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6646" w14:textId="584AA796" w:rsidR="004869D3" w:rsidRPr="00A14C23" w:rsidRDefault="0826A76F" w:rsidP="0826A76F">
      <w:pPr>
        <w:spacing w:line="360" w:lineRule="auto"/>
        <w:rPr>
          <w:rFonts w:ascii="Arial" w:hAnsi="Arial" w:cs="Arial"/>
          <w:b/>
          <w:bCs/>
          <w:sz w:val="28"/>
          <w:szCs w:val="28"/>
        </w:rPr>
      </w:pPr>
      <w:r w:rsidRPr="607CD79B">
        <w:rPr>
          <w:rFonts w:ascii="Arial" w:hAnsi="Arial" w:cs="Arial"/>
          <w:b/>
          <w:bCs/>
          <w:sz w:val="28"/>
          <w:szCs w:val="28"/>
        </w:rPr>
        <w:t>District Councillor Parish Council</w:t>
      </w:r>
      <w:r w:rsidR="00A925FD">
        <w:rPr>
          <w:rFonts w:ascii="Arial" w:hAnsi="Arial" w:cs="Arial"/>
          <w:b/>
          <w:bCs/>
          <w:sz w:val="28"/>
          <w:szCs w:val="28"/>
        </w:rPr>
        <w:t xml:space="preserve"> Report </w:t>
      </w:r>
    </w:p>
    <w:p w14:paraId="0B58DBC4" w14:textId="3853B285" w:rsidR="0EA76959" w:rsidRPr="003677A1" w:rsidRDefault="008B7681" w:rsidP="1AF0AF20">
      <w:pPr>
        <w:spacing w:line="360" w:lineRule="auto"/>
        <w:rPr>
          <w:rStyle w:val="StyleArial12"/>
          <w:rFonts w:asciiTheme="minorHAnsi" w:hAnsiTheme="minorHAnsi" w:cstheme="minorHAnsi"/>
          <w:sz w:val="24"/>
        </w:rPr>
      </w:pPr>
      <w:r>
        <w:rPr>
          <w:rStyle w:val="StyleArial12"/>
          <w:rFonts w:asciiTheme="minorHAnsi" w:hAnsiTheme="minorHAnsi" w:cstheme="minorHAnsi"/>
          <w:sz w:val="24"/>
        </w:rPr>
        <w:t>April</w:t>
      </w:r>
      <w:r w:rsidR="00330B56">
        <w:rPr>
          <w:rStyle w:val="StyleArial12"/>
          <w:rFonts w:asciiTheme="minorHAnsi" w:hAnsiTheme="minorHAnsi" w:cstheme="minorHAnsi"/>
          <w:sz w:val="24"/>
        </w:rPr>
        <w:t xml:space="preserve"> 2022</w:t>
      </w:r>
    </w:p>
    <w:tbl>
      <w:tblPr>
        <w:tblStyle w:val="TableGridLight"/>
        <w:tblW w:w="10773" w:type="dxa"/>
        <w:jc w:val="center"/>
        <w:tblLayout w:type="fixed"/>
        <w:tblLook w:val="06A0" w:firstRow="1" w:lastRow="0" w:firstColumn="1" w:lastColumn="0" w:noHBand="1" w:noVBand="1"/>
      </w:tblPr>
      <w:tblGrid>
        <w:gridCol w:w="1838"/>
        <w:gridCol w:w="8935"/>
      </w:tblGrid>
      <w:tr w:rsidR="0081013A" w:rsidRPr="005B38E5" w14:paraId="55F8507D" w14:textId="77777777" w:rsidTr="03CA0C0D">
        <w:trPr>
          <w:trHeight w:val="442"/>
          <w:jc w:val="center"/>
        </w:trPr>
        <w:tc>
          <w:tcPr>
            <w:tcW w:w="1838" w:type="dxa"/>
          </w:tcPr>
          <w:p w14:paraId="63D76136" w14:textId="5734F013" w:rsidR="0081013A" w:rsidRPr="005B38E5" w:rsidRDefault="00D53388" w:rsidP="00187520">
            <w:pPr>
              <w:spacing w:line="259" w:lineRule="auto"/>
              <w:rPr>
                <w:rStyle w:val="eop"/>
                <w:rFonts w:asciiTheme="minorHAnsi" w:hAnsiTheme="minorHAnsi" w:cstheme="minorHAnsi"/>
                <w:sz w:val="22"/>
                <w:szCs w:val="22"/>
              </w:rPr>
            </w:pPr>
            <w:r>
              <w:rPr>
                <w:rStyle w:val="eop"/>
                <w:rFonts w:asciiTheme="minorHAnsi" w:hAnsiTheme="minorHAnsi" w:cstheme="minorHAnsi"/>
                <w:sz w:val="22"/>
                <w:szCs w:val="22"/>
              </w:rPr>
              <w:t>Budget &amp; Buses</w:t>
            </w:r>
          </w:p>
        </w:tc>
        <w:tc>
          <w:tcPr>
            <w:tcW w:w="8935" w:type="dxa"/>
          </w:tcPr>
          <w:p w14:paraId="7DEBEA0F" w14:textId="77777777" w:rsidR="008302A8" w:rsidRDefault="00D53388" w:rsidP="005875CA">
            <w:pPr>
              <w:spacing w:after="120"/>
              <w:rPr>
                <w:rStyle w:val="normaltextrun"/>
                <w:rFonts w:asciiTheme="minorHAnsi" w:hAnsiTheme="minorHAnsi" w:cstheme="minorHAnsi"/>
                <w:sz w:val="22"/>
                <w:szCs w:val="22"/>
              </w:rPr>
            </w:pPr>
            <w:r>
              <w:rPr>
                <w:rStyle w:val="normaltextrun"/>
                <w:rFonts w:asciiTheme="minorHAnsi" w:hAnsiTheme="minorHAnsi" w:cstheme="minorHAnsi"/>
                <w:sz w:val="22"/>
                <w:szCs w:val="22"/>
              </w:rPr>
              <w:t>On the 24</w:t>
            </w:r>
            <w:r w:rsidRPr="00D53388">
              <w:rPr>
                <w:rStyle w:val="normaltextrun"/>
                <w:rFonts w:asciiTheme="minorHAnsi" w:hAnsiTheme="minorHAnsi" w:cstheme="minorHAnsi"/>
                <w:sz w:val="22"/>
                <w:szCs w:val="22"/>
                <w:vertAlign w:val="superscript"/>
              </w:rPr>
              <w:t>th</w:t>
            </w:r>
            <w:r>
              <w:rPr>
                <w:rStyle w:val="normaltextrun"/>
                <w:rFonts w:asciiTheme="minorHAnsi" w:hAnsiTheme="minorHAnsi" w:cstheme="minorHAnsi"/>
                <w:sz w:val="22"/>
                <w:szCs w:val="22"/>
              </w:rPr>
              <w:t xml:space="preserve"> of February the District Council agreed the budget for 2022/2023, this budget agreed a zero% increase in council tax for the district portion of the Bill, this was entirely predictable as the council had not managed to spend almost 1/3 of its circa £9,000,000.00 budget last year and in fact has had significant underspends for the last 8 years.</w:t>
            </w:r>
          </w:p>
          <w:p w14:paraId="65DF84F4" w14:textId="01CA521C" w:rsidR="00D53388" w:rsidRDefault="00D53388" w:rsidP="005875CA">
            <w:pPr>
              <w:spacing w:after="120"/>
              <w:rPr>
                <w:rStyle w:val="normaltextrun"/>
                <w:rFonts w:asciiTheme="minorHAnsi" w:hAnsiTheme="minorHAnsi" w:cstheme="minorHAnsi"/>
                <w:sz w:val="22"/>
                <w:szCs w:val="22"/>
              </w:rPr>
            </w:pPr>
            <w:r>
              <w:rPr>
                <w:rStyle w:val="normaltextrun"/>
                <w:rFonts w:asciiTheme="minorHAnsi" w:hAnsiTheme="minorHAnsi" w:cstheme="minorHAnsi"/>
                <w:sz w:val="22"/>
                <w:szCs w:val="22"/>
              </w:rPr>
              <w:t>Our Group submitted an amendment to the budget which the conservative administration agreed to take forward, the amendment agreed that the district council will fund two electric minibuses to help tackle the shortfall in bus provi</w:t>
            </w:r>
            <w:r w:rsidR="005C0167">
              <w:rPr>
                <w:rStyle w:val="normaltextrun"/>
                <w:rFonts w:asciiTheme="minorHAnsi" w:hAnsiTheme="minorHAnsi" w:cstheme="minorHAnsi"/>
                <w:sz w:val="22"/>
                <w:szCs w:val="22"/>
              </w:rPr>
              <w:t>sion witnessed over the last decade or so.</w:t>
            </w:r>
          </w:p>
          <w:p w14:paraId="49BCA156" w14:textId="5EEC1B85" w:rsidR="005C0167" w:rsidRDefault="005C0167" w:rsidP="005875CA">
            <w:pPr>
              <w:spacing w:after="120"/>
              <w:rPr>
                <w:rStyle w:val="normaltextrun"/>
                <w:rFonts w:asciiTheme="minorHAnsi" w:hAnsiTheme="minorHAnsi" w:cstheme="minorHAnsi"/>
                <w:sz w:val="22"/>
                <w:szCs w:val="22"/>
              </w:rPr>
            </w:pPr>
            <w:r>
              <w:rPr>
                <w:rStyle w:val="normaltextrun"/>
                <w:rFonts w:asciiTheme="minorHAnsi" w:hAnsiTheme="minorHAnsi" w:cstheme="minorHAnsi"/>
                <w:sz w:val="22"/>
                <w:szCs w:val="22"/>
              </w:rPr>
              <w:t>These Buses are highly likely to be operated by existing Community Bus operators. And will help reconnect some communities that have had services drastically reduced in recent years.</w:t>
            </w:r>
          </w:p>
          <w:p w14:paraId="58B940D0" w14:textId="3689F743" w:rsidR="005C0167" w:rsidRPr="005B38E5" w:rsidRDefault="005C0167" w:rsidP="005875CA">
            <w:pPr>
              <w:spacing w:after="120"/>
              <w:rPr>
                <w:rStyle w:val="normaltextrun"/>
                <w:rFonts w:asciiTheme="minorHAnsi" w:hAnsiTheme="minorHAnsi" w:cstheme="minorHAnsi"/>
                <w:sz w:val="22"/>
                <w:szCs w:val="22"/>
              </w:rPr>
            </w:pPr>
          </w:p>
        </w:tc>
      </w:tr>
      <w:tr w:rsidR="00FE45B4" w:rsidRPr="005B38E5" w14:paraId="05BE3E3F" w14:textId="77777777" w:rsidTr="03CA0C0D">
        <w:trPr>
          <w:trHeight w:val="442"/>
          <w:jc w:val="center"/>
        </w:trPr>
        <w:tc>
          <w:tcPr>
            <w:tcW w:w="1838" w:type="dxa"/>
          </w:tcPr>
          <w:p w14:paraId="3774FC4E" w14:textId="753432A9" w:rsidR="00FE45B4" w:rsidRDefault="00B63CA7" w:rsidP="00FE45B4">
            <w:pPr>
              <w:spacing w:line="259" w:lineRule="auto"/>
              <w:rPr>
                <w:rStyle w:val="eop"/>
                <w:rFonts w:asciiTheme="minorHAnsi" w:hAnsiTheme="minorHAnsi" w:cstheme="minorHAnsi"/>
                <w:sz w:val="22"/>
                <w:szCs w:val="22"/>
              </w:rPr>
            </w:pPr>
            <w:r>
              <w:rPr>
                <w:rStyle w:val="eop"/>
                <w:rFonts w:asciiTheme="minorHAnsi" w:hAnsiTheme="minorHAnsi" w:cstheme="minorHAnsi"/>
                <w:sz w:val="22"/>
                <w:szCs w:val="22"/>
              </w:rPr>
              <w:t xml:space="preserve">Peer Review </w:t>
            </w:r>
            <w:r w:rsidR="005C0167">
              <w:rPr>
                <w:rStyle w:val="eop"/>
                <w:rFonts w:asciiTheme="minorHAnsi" w:hAnsiTheme="minorHAnsi" w:cstheme="minorHAnsi"/>
                <w:sz w:val="22"/>
                <w:szCs w:val="22"/>
              </w:rPr>
              <w:t>(s)</w:t>
            </w:r>
          </w:p>
        </w:tc>
        <w:tc>
          <w:tcPr>
            <w:tcW w:w="8935" w:type="dxa"/>
          </w:tcPr>
          <w:p w14:paraId="0677DAA0" w14:textId="1CE2E4BB" w:rsidR="00FE45B4" w:rsidRDefault="00B63CA7" w:rsidP="00FE45B4">
            <w:pPr>
              <w:spacing w:after="120"/>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Back in November, </w:t>
            </w:r>
            <w:r w:rsidR="006B6918">
              <w:rPr>
                <w:rStyle w:val="normaltextrun"/>
                <w:rFonts w:asciiTheme="minorHAnsi" w:hAnsiTheme="minorHAnsi" w:cstheme="minorHAnsi"/>
                <w:sz w:val="22"/>
                <w:szCs w:val="22"/>
              </w:rPr>
              <w:t xml:space="preserve">The District Council had a Peer review into our planning service, </w:t>
            </w:r>
            <w:proofErr w:type="gramStart"/>
            <w:r w:rsidR="006B6918">
              <w:rPr>
                <w:rStyle w:val="normaltextrun"/>
                <w:rFonts w:asciiTheme="minorHAnsi" w:hAnsiTheme="minorHAnsi" w:cstheme="minorHAnsi"/>
                <w:sz w:val="22"/>
                <w:szCs w:val="22"/>
              </w:rPr>
              <w:t>a number of</w:t>
            </w:r>
            <w:proofErr w:type="gramEnd"/>
            <w:r w:rsidR="006B6918">
              <w:rPr>
                <w:rStyle w:val="normaltextrun"/>
                <w:rFonts w:asciiTheme="minorHAnsi" w:hAnsiTheme="minorHAnsi" w:cstheme="minorHAnsi"/>
                <w:sz w:val="22"/>
                <w:szCs w:val="22"/>
              </w:rPr>
              <w:t xml:space="preserve"> parishes and members of the public have expressed concerns regarding the experience of the current system being, challenging and at times a waste of their time, this situation needs to be improved. The review </w:t>
            </w:r>
            <w:r w:rsidR="00FC32FF">
              <w:rPr>
                <w:rStyle w:val="normaltextrun"/>
                <w:rFonts w:asciiTheme="minorHAnsi" w:hAnsiTheme="minorHAnsi" w:cstheme="minorHAnsi"/>
                <w:sz w:val="22"/>
                <w:szCs w:val="22"/>
              </w:rPr>
              <w:t>investigated</w:t>
            </w:r>
            <w:r w:rsidR="006B6918">
              <w:rPr>
                <w:rStyle w:val="normaltextrun"/>
                <w:rFonts w:asciiTheme="minorHAnsi" w:hAnsiTheme="minorHAnsi" w:cstheme="minorHAnsi"/>
                <w:sz w:val="22"/>
                <w:szCs w:val="22"/>
              </w:rPr>
              <w:t xml:space="preserve"> how we might improve our practises, </w:t>
            </w:r>
            <w:r w:rsidR="00FC32FF">
              <w:rPr>
                <w:rStyle w:val="normaltextrun"/>
                <w:rFonts w:asciiTheme="minorHAnsi" w:hAnsiTheme="minorHAnsi" w:cstheme="minorHAnsi"/>
                <w:sz w:val="22"/>
                <w:szCs w:val="22"/>
              </w:rPr>
              <w:t xml:space="preserve">The report has now been published and the findings will be </w:t>
            </w:r>
            <w:r w:rsidR="00DD3CEA">
              <w:rPr>
                <w:rStyle w:val="normaltextrun"/>
                <w:rFonts w:asciiTheme="minorHAnsi" w:hAnsiTheme="minorHAnsi" w:cstheme="minorHAnsi"/>
                <w:sz w:val="22"/>
                <w:szCs w:val="22"/>
              </w:rPr>
              <w:t>implement</w:t>
            </w:r>
            <w:r w:rsidR="00FC32FF">
              <w:rPr>
                <w:rStyle w:val="normaltextrun"/>
                <w:rFonts w:asciiTheme="minorHAnsi" w:hAnsiTheme="minorHAnsi" w:cstheme="minorHAnsi"/>
                <w:sz w:val="22"/>
                <w:szCs w:val="22"/>
              </w:rPr>
              <w:t>ed,</w:t>
            </w:r>
            <w:r w:rsidR="00DD3CEA">
              <w:rPr>
                <w:rStyle w:val="normaltextrun"/>
                <w:rFonts w:asciiTheme="minorHAnsi" w:hAnsiTheme="minorHAnsi" w:cstheme="minorHAnsi"/>
                <w:sz w:val="22"/>
                <w:szCs w:val="22"/>
              </w:rPr>
              <w:t xml:space="preserve"> an</w:t>
            </w:r>
            <w:r w:rsidR="00FC32FF">
              <w:rPr>
                <w:rStyle w:val="normaltextrun"/>
                <w:rFonts w:asciiTheme="minorHAnsi" w:hAnsiTheme="minorHAnsi" w:cstheme="minorHAnsi"/>
                <w:sz w:val="22"/>
                <w:szCs w:val="22"/>
              </w:rPr>
              <w:t>d</w:t>
            </w:r>
            <w:r w:rsidR="00DD3CEA">
              <w:rPr>
                <w:rStyle w:val="normaltextrun"/>
                <w:rFonts w:asciiTheme="minorHAnsi" w:hAnsiTheme="minorHAnsi" w:cstheme="minorHAnsi"/>
                <w:sz w:val="22"/>
                <w:szCs w:val="22"/>
              </w:rPr>
              <w:t xml:space="preserve"> recommended changes </w:t>
            </w:r>
            <w:r w:rsidR="00FC32FF">
              <w:rPr>
                <w:rStyle w:val="normaltextrun"/>
                <w:rFonts w:asciiTheme="minorHAnsi" w:hAnsiTheme="minorHAnsi" w:cstheme="minorHAnsi"/>
                <w:sz w:val="22"/>
                <w:szCs w:val="22"/>
              </w:rPr>
              <w:t>will now be worked on,</w:t>
            </w:r>
            <w:r w:rsidR="00DD3CEA">
              <w:rPr>
                <w:rStyle w:val="normaltextrun"/>
                <w:rFonts w:asciiTheme="minorHAnsi" w:hAnsiTheme="minorHAnsi" w:cstheme="minorHAnsi"/>
                <w:sz w:val="22"/>
                <w:szCs w:val="22"/>
              </w:rPr>
              <w:t xml:space="preserve"> to improve our service.</w:t>
            </w:r>
          </w:p>
          <w:p w14:paraId="1E001F52" w14:textId="6C4831AA" w:rsidR="005C0167" w:rsidRDefault="005C0167" w:rsidP="00FE45B4">
            <w:pPr>
              <w:spacing w:after="120"/>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This month another Peer review </w:t>
            </w:r>
            <w:r w:rsidR="00FC32FF">
              <w:rPr>
                <w:rStyle w:val="normaltextrun"/>
                <w:rFonts w:asciiTheme="minorHAnsi" w:hAnsiTheme="minorHAnsi" w:cstheme="minorHAnsi"/>
                <w:sz w:val="22"/>
                <w:szCs w:val="22"/>
              </w:rPr>
              <w:t>has</w:t>
            </w:r>
            <w:r>
              <w:rPr>
                <w:rStyle w:val="normaltextrun"/>
                <w:rFonts w:asciiTheme="minorHAnsi" w:hAnsiTheme="minorHAnsi" w:cstheme="minorHAnsi"/>
                <w:sz w:val="22"/>
                <w:szCs w:val="22"/>
              </w:rPr>
              <w:t xml:space="preserve"> be</w:t>
            </w:r>
            <w:r w:rsidR="00FC32FF">
              <w:rPr>
                <w:rStyle w:val="normaltextrun"/>
                <w:rFonts w:asciiTheme="minorHAnsi" w:hAnsiTheme="minorHAnsi" w:cstheme="minorHAnsi"/>
                <w:sz w:val="22"/>
                <w:szCs w:val="22"/>
              </w:rPr>
              <w:t>en</w:t>
            </w:r>
            <w:r>
              <w:rPr>
                <w:rStyle w:val="normaltextrun"/>
                <w:rFonts w:asciiTheme="minorHAnsi" w:hAnsiTheme="minorHAnsi" w:cstheme="minorHAnsi"/>
                <w:sz w:val="22"/>
                <w:szCs w:val="22"/>
              </w:rPr>
              <w:t xml:space="preserve"> conducted into our </w:t>
            </w:r>
            <w:proofErr w:type="gramStart"/>
            <w:r w:rsidR="00FC32FF">
              <w:rPr>
                <w:rStyle w:val="normaltextrun"/>
                <w:rFonts w:asciiTheme="minorHAnsi" w:hAnsiTheme="minorHAnsi" w:cstheme="minorHAnsi"/>
                <w:sz w:val="22"/>
                <w:szCs w:val="22"/>
              </w:rPr>
              <w:t>C</w:t>
            </w:r>
            <w:r>
              <w:rPr>
                <w:rStyle w:val="normaltextrun"/>
                <w:rFonts w:asciiTheme="minorHAnsi" w:hAnsiTheme="minorHAnsi" w:cstheme="minorHAnsi"/>
                <w:sz w:val="22"/>
                <w:szCs w:val="22"/>
              </w:rPr>
              <w:t>ommunities</w:t>
            </w:r>
            <w:proofErr w:type="gramEnd"/>
            <w:r>
              <w:rPr>
                <w:rStyle w:val="normaltextrun"/>
                <w:rFonts w:asciiTheme="minorHAnsi" w:hAnsiTheme="minorHAnsi" w:cstheme="minorHAnsi"/>
                <w:sz w:val="22"/>
                <w:szCs w:val="22"/>
              </w:rPr>
              <w:t xml:space="preserve"> service</w:t>
            </w:r>
            <w:r w:rsidR="00FC32F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 </w:t>
            </w:r>
          </w:p>
        </w:tc>
      </w:tr>
      <w:tr w:rsidR="00FE45B4" w:rsidRPr="005B38E5" w14:paraId="5FBF66C2" w14:textId="77777777" w:rsidTr="03CA0C0D">
        <w:trPr>
          <w:trHeight w:val="442"/>
          <w:jc w:val="center"/>
        </w:trPr>
        <w:tc>
          <w:tcPr>
            <w:tcW w:w="1838" w:type="dxa"/>
          </w:tcPr>
          <w:p w14:paraId="6A6CA6F0" w14:textId="79CA5889" w:rsidR="00FE45B4" w:rsidRPr="00F531A0" w:rsidRDefault="00DD3CEA" w:rsidP="00FE45B4">
            <w:pPr>
              <w:spacing w:line="259" w:lineRule="auto"/>
              <w:rPr>
                <w:rStyle w:val="eop"/>
                <w:rFonts w:asciiTheme="minorHAnsi" w:hAnsiTheme="minorHAnsi" w:cstheme="minorHAnsi"/>
                <w:sz w:val="22"/>
                <w:szCs w:val="22"/>
              </w:rPr>
            </w:pPr>
            <w:r w:rsidRPr="00F531A0">
              <w:rPr>
                <w:rStyle w:val="normaltextrun"/>
                <w:rFonts w:asciiTheme="minorHAnsi" w:hAnsiTheme="minorHAnsi" w:cstheme="minorHAnsi"/>
                <w:sz w:val="22"/>
                <w:szCs w:val="22"/>
              </w:rPr>
              <w:t>Mid Suffolk re</w:t>
            </w:r>
            <w:r w:rsidR="008B7681" w:rsidRPr="00F531A0">
              <w:rPr>
                <w:rStyle w:val="normaltextrun"/>
                <w:rFonts w:asciiTheme="minorHAnsi" w:hAnsiTheme="minorHAnsi" w:cstheme="minorHAnsi"/>
                <w:sz w:val="22"/>
                <w:szCs w:val="22"/>
              </w:rPr>
              <w:t xml:space="preserve">-affirms its support for Neighbourhood Plans </w:t>
            </w:r>
          </w:p>
        </w:tc>
        <w:tc>
          <w:tcPr>
            <w:tcW w:w="8935" w:type="dxa"/>
          </w:tcPr>
          <w:p w14:paraId="654D40E4" w14:textId="7EE32E63" w:rsidR="008B7681" w:rsidRPr="008B7681" w:rsidRDefault="00FE45B4" w:rsidP="00FE45B4">
            <w:pPr>
              <w:spacing w:after="120"/>
              <w:rPr>
                <w:rFonts w:ascii="Arial" w:hAnsi="Arial" w:cs="Arial"/>
                <w:sz w:val="20"/>
                <w:szCs w:val="20"/>
              </w:rPr>
            </w:pPr>
            <w:r>
              <w:rPr>
                <w:rStyle w:val="normaltextrun"/>
                <w:rFonts w:asciiTheme="minorHAnsi" w:hAnsiTheme="minorHAnsi" w:cstheme="minorHAnsi"/>
                <w:sz w:val="22"/>
                <w:szCs w:val="22"/>
              </w:rPr>
              <w:t xml:space="preserve"> </w:t>
            </w:r>
            <w:r w:rsidR="008B7681" w:rsidRPr="00F531A0">
              <w:rPr>
                <w:rStyle w:val="normaltextrun"/>
                <w:rFonts w:asciiTheme="minorHAnsi" w:hAnsiTheme="minorHAnsi" w:cstheme="minorHAnsi"/>
                <w:sz w:val="22"/>
                <w:szCs w:val="22"/>
              </w:rPr>
              <w:t xml:space="preserve">Given the recent issues surrounding the Neighbourhood planning process and administration. our group proposed a motion that called on Mid Suffolk to </w:t>
            </w:r>
            <w:r w:rsidR="00F531A0" w:rsidRPr="00F531A0">
              <w:rPr>
                <w:rStyle w:val="normaltextrun"/>
                <w:rFonts w:asciiTheme="minorHAnsi" w:hAnsiTheme="minorHAnsi" w:cstheme="minorHAnsi"/>
                <w:sz w:val="22"/>
                <w:szCs w:val="22"/>
              </w:rPr>
              <w:t>re-affirm their support for the communities that are working on or who have made neighbourhood plans. Surprisingly most of the Conservative Councillors did not back this motion, but it was approved by the council due to the amount of administration councillors not attending. Mid Suffolk recently has had another member of staff join to help with moving these local plans forward</w:t>
            </w:r>
            <w:r w:rsidR="00F531A0">
              <w:rPr>
                <w:rStyle w:val="normaltextrun"/>
                <w:rFonts w:ascii="Arial" w:hAnsi="Arial" w:cs="Arial"/>
                <w:sz w:val="20"/>
                <w:szCs w:val="20"/>
              </w:rPr>
              <w:t xml:space="preserve">.   </w:t>
            </w:r>
            <w:r w:rsidR="008B7681">
              <w:rPr>
                <w:rStyle w:val="normaltextrun"/>
              </w:rPr>
              <w:t xml:space="preserve"> </w:t>
            </w:r>
          </w:p>
        </w:tc>
      </w:tr>
      <w:tr w:rsidR="00FE45B4" w:rsidRPr="005B38E5" w14:paraId="3CE2F4B7" w14:textId="77777777" w:rsidTr="03CA0C0D">
        <w:trPr>
          <w:trHeight w:val="442"/>
          <w:jc w:val="center"/>
        </w:trPr>
        <w:tc>
          <w:tcPr>
            <w:tcW w:w="1838" w:type="dxa"/>
          </w:tcPr>
          <w:p w14:paraId="77C3EB58" w14:textId="2332B647" w:rsidR="00FE45B4" w:rsidRDefault="005C0167" w:rsidP="00FE45B4">
            <w:pPr>
              <w:spacing w:line="259" w:lineRule="auto"/>
              <w:rPr>
                <w:rStyle w:val="normaltextrun"/>
                <w:rFonts w:asciiTheme="minorHAnsi" w:hAnsiTheme="minorHAnsi" w:cstheme="minorHAnsi"/>
                <w:sz w:val="22"/>
                <w:szCs w:val="22"/>
              </w:rPr>
            </w:pPr>
            <w:r>
              <w:rPr>
                <w:rStyle w:val="normaltextrun"/>
                <w:rFonts w:asciiTheme="minorHAnsi" w:hAnsiTheme="minorHAnsi" w:cstheme="minorHAnsi"/>
                <w:sz w:val="22"/>
                <w:szCs w:val="22"/>
              </w:rPr>
              <w:t>Judicial Review</w:t>
            </w:r>
          </w:p>
          <w:p w14:paraId="0235F667" w14:textId="75FCA146" w:rsidR="00B31949" w:rsidRPr="005B38E5" w:rsidRDefault="00B31949" w:rsidP="00FE45B4">
            <w:pPr>
              <w:spacing w:line="259" w:lineRule="auto"/>
              <w:rPr>
                <w:rStyle w:val="normaltextrun"/>
                <w:rFonts w:asciiTheme="minorHAnsi" w:hAnsiTheme="minorHAnsi" w:cstheme="minorHAnsi"/>
                <w:sz w:val="22"/>
                <w:szCs w:val="22"/>
              </w:rPr>
            </w:pPr>
          </w:p>
        </w:tc>
        <w:tc>
          <w:tcPr>
            <w:tcW w:w="8935" w:type="dxa"/>
          </w:tcPr>
          <w:p w14:paraId="3B3BE8F8" w14:textId="2609AEF9" w:rsidR="00F51B38" w:rsidRPr="00F51B38" w:rsidRDefault="00F51B38" w:rsidP="00F51B38">
            <w:pPr>
              <w:spacing w:after="120"/>
              <w:rPr>
                <w:rFonts w:asciiTheme="minorHAnsi" w:hAnsiTheme="minorHAnsi" w:cstheme="minorHAnsi"/>
                <w:sz w:val="22"/>
                <w:szCs w:val="22"/>
              </w:rPr>
            </w:pPr>
            <w:r w:rsidRPr="00F51B38">
              <w:rPr>
                <w:rFonts w:asciiTheme="minorHAnsi" w:hAnsiTheme="minorHAnsi" w:cstheme="minorHAnsi"/>
                <w:sz w:val="22"/>
                <w:szCs w:val="22"/>
              </w:rPr>
              <w:t>A judge has quashed planning consent for 210 homes in the village of Thurston following a two-day hearing at the High Court.</w:t>
            </w:r>
            <w:r>
              <w:rPr>
                <w:rFonts w:asciiTheme="minorHAnsi" w:hAnsiTheme="minorHAnsi" w:cstheme="minorHAnsi"/>
                <w:sz w:val="22"/>
                <w:szCs w:val="22"/>
              </w:rPr>
              <w:t xml:space="preserve"> </w:t>
            </w:r>
            <w:hyperlink r:id="rId9" w:tgtFrame="_blank" w:history="1">
              <w:r w:rsidRPr="00F51B38">
                <w:rPr>
                  <w:rStyle w:val="Hyperlink"/>
                  <w:rFonts w:asciiTheme="minorHAnsi" w:hAnsiTheme="minorHAnsi" w:cstheme="minorHAnsi"/>
                  <w:sz w:val="22"/>
                  <w:szCs w:val="22"/>
                </w:rPr>
                <w:t>Thurston Parish Council had lodged a judicial review</w:t>
              </w:r>
            </w:hyperlink>
            <w:r w:rsidRPr="00F51B38">
              <w:rPr>
                <w:rFonts w:asciiTheme="minorHAnsi" w:hAnsiTheme="minorHAnsi" w:cstheme="minorHAnsi"/>
                <w:sz w:val="22"/>
                <w:szCs w:val="22"/>
              </w:rPr>
              <w:t xml:space="preserve"> against Mid Suffolk District Council's planning permission for the Bloor Homes estate off </w:t>
            </w:r>
            <w:proofErr w:type="spellStart"/>
            <w:r w:rsidRPr="00F51B38">
              <w:rPr>
                <w:rFonts w:asciiTheme="minorHAnsi" w:hAnsiTheme="minorHAnsi" w:cstheme="minorHAnsi"/>
                <w:sz w:val="22"/>
                <w:szCs w:val="22"/>
              </w:rPr>
              <w:t>Beyton</w:t>
            </w:r>
            <w:proofErr w:type="spellEnd"/>
            <w:r w:rsidRPr="00F51B38">
              <w:rPr>
                <w:rFonts w:asciiTheme="minorHAnsi" w:hAnsiTheme="minorHAnsi" w:cstheme="minorHAnsi"/>
                <w:sz w:val="22"/>
                <w:szCs w:val="22"/>
              </w:rPr>
              <w:t xml:space="preserve"> Road.</w:t>
            </w:r>
          </w:p>
          <w:p w14:paraId="04654D23" w14:textId="77777777" w:rsidR="00F51B38" w:rsidRPr="00F51B38" w:rsidRDefault="00F51B38" w:rsidP="00F51B38">
            <w:pPr>
              <w:spacing w:after="120"/>
              <w:rPr>
                <w:rFonts w:asciiTheme="minorHAnsi" w:hAnsiTheme="minorHAnsi" w:cstheme="minorHAnsi"/>
                <w:sz w:val="22"/>
                <w:szCs w:val="22"/>
              </w:rPr>
            </w:pPr>
            <w:r w:rsidRPr="00F51B38">
              <w:rPr>
                <w:rFonts w:asciiTheme="minorHAnsi" w:hAnsiTheme="minorHAnsi" w:cstheme="minorHAnsi"/>
                <w:sz w:val="22"/>
                <w:szCs w:val="22"/>
              </w:rPr>
              <w:t>The parish council alleged district council committee members were wrongly advised on the weight to be given to the Neighbourhood Plan, which did not allocate the site for development.</w:t>
            </w:r>
          </w:p>
          <w:p w14:paraId="49243CC7" w14:textId="43886128" w:rsidR="00F51B38" w:rsidRPr="00F51B38" w:rsidRDefault="00F51B38" w:rsidP="00F51B38">
            <w:pPr>
              <w:spacing w:after="120"/>
              <w:rPr>
                <w:rFonts w:asciiTheme="minorHAnsi" w:hAnsiTheme="minorHAnsi" w:cstheme="minorHAnsi"/>
                <w:sz w:val="22"/>
                <w:szCs w:val="22"/>
              </w:rPr>
            </w:pPr>
            <w:r w:rsidRPr="00F51B38">
              <w:rPr>
                <w:rFonts w:asciiTheme="minorHAnsi" w:hAnsiTheme="minorHAnsi" w:cstheme="minorHAnsi"/>
                <w:sz w:val="22"/>
                <w:szCs w:val="22"/>
              </w:rPr>
              <w:t>It also believed the committee was wrongly advised on planning balance and that the decision prejudices the Local Plan process, which has not yet been comple</w:t>
            </w:r>
            <w:r>
              <w:rPr>
                <w:rFonts w:asciiTheme="minorHAnsi" w:hAnsiTheme="minorHAnsi" w:cstheme="minorHAnsi"/>
                <w:sz w:val="22"/>
                <w:szCs w:val="22"/>
              </w:rPr>
              <w:t>ted, and indeed has stalled.</w:t>
            </w:r>
          </w:p>
          <w:p w14:paraId="64EB3946" w14:textId="77777777" w:rsidR="00F51B38" w:rsidRDefault="00F51B38" w:rsidP="00F51B38">
            <w:pPr>
              <w:spacing w:after="120"/>
              <w:rPr>
                <w:rFonts w:asciiTheme="minorHAnsi" w:hAnsiTheme="minorHAnsi" w:cstheme="minorHAnsi"/>
                <w:sz w:val="22"/>
                <w:szCs w:val="22"/>
              </w:rPr>
            </w:pPr>
            <w:r w:rsidRPr="00F51B38">
              <w:rPr>
                <w:rFonts w:asciiTheme="minorHAnsi" w:hAnsiTheme="minorHAnsi" w:cstheme="minorHAnsi"/>
                <w:sz w:val="22"/>
                <w:szCs w:val="22"/>
              </w:rPr>
              <w:t>The judge has ordered that the planning permission for the Bloor Homes scheme be quashed and sent back to Mid Suffolk District Council to be re-determined.</w:t>
            </w:r>
            <w:r>
              <w:rPr>
                <w:rFonts w:asciiTheme="minorHAnsi" w:hAnsiTheme="minorHAnsi" w:cstheme="minorHAnsi"/>
                <w:sz w:val="22"/>
                <w:szCs w:val="22"/>
              </w:rPr>
              <w:t xml:space="preserve"> This is yet another case of Neighbourhood plans being given too little weight by MSDC when assessing planning applications </w:t>
            </w:r>
          </w:p>
          <w:p w14:paraId="0E3C7284" w14:textId="5132542D" w:rsidR="00F51B38" w:rsidRPr="00F51B38" w:rsidRDefault="00F51B38" w:rsidP="00F51B38">
            <w:pPr>
              <w:spacing w:after="120"/>
              <w:rPr>
                <w:rFonts w:asciiTheme="minorHAnsi" w:hAnsiTheme="minorHAnsi" w:cstheme="minorHAnsi"/>
                <w:sz w:val="22"/>
                <w:szCs w:val="22"/>
              </w:rPr>
            </w:pPr>
            <w:r>
              <w:rPr>
                <w:rFonts w:asciiTheme="minorHAnsi" w:hAnsiTheme="minorHAnsi" w:cstheme="minorHAnsi"/>
                <w:sz w:val="22"/>
                <w:szCs w:val="22"/>
              </w:rPr>
              <w:t xml:space="preserve">This should mean that Mid Suffolk take more account of Neighbourhood Plans in future, although MSDC could appeal this decision with the High Court. </w:t>
            </w:r>
            <w:r w:rsidR="008B7681">
              <w:rPr>
                <w:rFonts w:asciiTheme="minorHAnsi" w:hAnsiTheme="minorHAnsi" w:cstheme="minorHAnsi"/>
                <w:sz w:val="22"/>
                <w:szCs w:val="22"/>
              </w:rPr>
              <w:t xml:space="preserve">Although Mid Suffolk are considering taking this decision to the High Court. This would be MSDC using public money to legally argue against a community owned plan. </w:t>
            </w:r>
          </w:p>
          <w:p w14:paraId="6B3A768D" w14:textId="4D7F665E" w:rsidR="00FE45B4" w:rsidRPr="005B38E5" w:rsidRDefault="00FE45B4" w:rsidP="00FE45B4">
            <w:pPr>
              <w:spacing w:after="120"/>
              <w:rPr>
                <w:rStyle w:val="normaltextrun"/>
                <w:rFonts w:asciiTheme="minorHAnsi" w:hAnsiTheme="minorHAnsi" w:cstheme="minorHAnsi"/>
                <w:sz w:val="22"/>
                <w:szCs w:val="22"/>
              </w:rPr>
            </w:pPr>
          </w:p>
        </w:tc>
      </w:tr>
    </w:tbl>
    <w:p w14:paraId="7B34FFB5" w14:textId="78EFEBC0" w:rsidR="008431DA" w:rsidRDefault="008431DA" w:rsidP="00402D06">
      <w:pPr>
        <w:pStyle w:val="paragraph"/>
        <w:spacing w:before="0" w:beforeAutospacing="0" w:after="0" w:afterAutospacing="0"/>
        <w:ind w:firstLine="720"/>
        <w:textAlignment w:val="baseline"/>
        <w:rPr>
          <w:rStyle w:val="normaltextrun"/>
          <w:rFonts w:ascii="Calibri" w:hAnsi="Calibri" w:cs="Calibri"/>
          <w:sz w:val="22"/>
          <w:szCs w:val="22"/>
        </w:rPr>
      </w:pPr>
    </w:p>
    <w:p w14:paraId="6154F0DD" w14:textId="6EB19DB2" w:rsidR="00A925FD" w:rsidRPr="00FC32FF" w:rsidRDefault="003A7BD1" w:rsidP="00FC32FF">
      <w:pPr>
        <w:pStyle w:val="paragraph"/>
        <w:spacing w:before="0" w:beforeAutospacing="0" w:after="0" w:afterAutospacing="0"/>
        <w:textAlignment w:val="baseline"/>
        <w:rPr>
          <w:rFonts w:ascii="Calibri" w:hAnsi="Calibri" w:cs="Calibri"/>
          <w:sz w:val="22"/>
          <w:szCs w:val="22"/>
        </w:rPr>
      </w:pPr>
      <w:r w:rsidRPr="005B38E5">
        <w:rPr>
          <w:rStyle w:val="normaltextrun"/>
          <w:rFonts w:ascii="Calibri" w:hAnsi="Calibri" w:cs="Calibri"/>
          <w:sz w:val="22"/>
          <w:szCs w:val="22"/>
        </w:rPr>
        <w:t xml:space="preserve">Cllr </w:t>
      </w:r>
      <w:r w:rsidR="00A925FD">
        <w:rPr>
          <w:rStyle w:val="normaltextrun"/>
          <w:rFonts w:ascii="Calibri" w:hAnsi="Calibri" w:cs="Calibri"/>
          <w:sz w:val="22"/>
          <w:szCs w:val="22"/>
        </w:rPr>
        <w:t xml:space="preserve">Andrew Stringer </w:t>
      </w:r>
      <w:r w:rsidR="00FC32FF">
        <w:rPr>
          <w:rStyle w:val="normaltextrun"/>
          <w:rFonts w:ascii="Calibri" w:hAnsi="Calibri" w:cs="Calibri"/>
          <w:sz w:val="22"/>
          <w:szCs w:val="22"/>
        </w:rPr>
        <w:t xml:space="preserve">    </w:t>
      </w:r>
      <w:r w:rsidR="003D5F11">
        <w:rPr>
          <w:rStyle w:val="normaltextrun"/>
          <w:rFonts w:ascii="Calibri" w:hAnsi="Calibri" w:cs="Calibri"/>
          <w:sz w:val="22"/>
          <w:szCs w:val="22"/>
        </w:rPr>
        <w:t xml:space="preserve">               </w:t>
      </w:r>
      <w:r w:rsidR="00FC32FF">
        <w:rPr>
          <w:rStyle w:val="normaltextrun"/>
          <w:rFonts w:ascii="Calibri" w:hAnsi="Calibri" w:cs="Calibri"/>
          <w:sz w:val="22"/>
          <w:szCs w:val="22"/>
        </w:rPr>
        <w:t xml:space="preserve">  </w:t>
      </w:r>
      <w:r w:rsidR="00FC32FF">
        <w:rPr>
          <w:rStyle w:val="normaltextrun"/>
          <w:rFonts w:ascii="Calibri" w:hAnsi="Calibri" w:cs="Calibri"/>
          <w:color w:val="0070C0"/>
          <w:sz w:val="22"/>
          <w:szCs w:val="22"/>
        </w:rPr>
        <w:t>a</w:t>
      </w:r>
      <w:hyperlink r:id="rId10" w:history="1">
        <w:r w:rsidR="00FC32FF" w:rsidRPr="00EA3F46">
          <w:rPr>
            <w:rStyle w:val="Hyperlink"/>
            <w:rFonts w:ascii="Calibri" w:hAnsi="Calibri" w:cs="Calibri"/>
            <w:sz w:val="22"/>
            <w:szCs w:val="22"/>
          </w:rPr>
          <w:t>ndrew.stringer@midsuffolk.gov.uk</w:t>
        </w:r>
      </w:hyperlink>
      <w:r w:rsidR="00A925FD">
        <w:rPr>
          <w:rStyle w:val="normaltextrun"/>
          <w:rFonts w:ascii="Calibri" w:hAnsi="Calibri" w:cs="Calibri"/>
          <w:sz w:val="22"/>
          <w:szCs w:val="22"/>
        </w:rPr>
        <w:t xml:space="preserve"> </w:t>
      </w:r>
      <w:r w:rsidR="00FC32FF">
        <w:rPr>
          <w:rStyle w:val="normaltextrun"/>
          <w:rFonts w:ascii="Calibri" w:hAnsi="Calibri" w:cs="Calibri"/>
          <w:sz w:val="22"/>
          <w:szCs w:val="22"/>
        </w:rPr>
        <w:t xml:space="preserve">   </w:t>
      </w:r>
      <w:r w:rsidR="003D5F11">
        <w:rPr>
          <w:rStyle w:val="normaltextrun"/>
          <w:rFonts w:ascii="Calibri" w:hAnsi="Calibri" w:cs="Calibri"/>
          <w:sz w:val="22"/>
          <w:szCs w:val="22"/>
        </w:rPr>
        <w:t xml:space="preserve">     </w:t>
      </w:r>
      <w:r w:rsidR="00A925FD">
        <w:rPr>
          <w:rStyle w:val="normaltextrun"/>
          <w:rFonts w:ascii="Calibri" w:hAnsi="Calibri" w:cs="Calibri"/>
          <w:sz w:val="22"/>
          <w:szCs w:val="22"/>
        </w:rPr>
        <w:t xml:space="preserve">07774199061  </w:t>
      </w:r>
    </w:p>
    <w:p w14:paraId="4A1DC25F" w14:textId="77777777" w:rsidR="003A7BD1" w:rsidRPr="005B38E5" w:rsidRDefault="003A7BD1" w:rsidP="00402D06">
      <w:pPr>
        <w:pStyle w:val="paragraph"/>
        <w:spacing w:before="0" w:beforeAutospacing="0" w:after="0" w:afterAutospacing="0"/>
        <w:ind w:firstLine="720"/>
        <w:textAlignment w:val="baseline"/>
        <w:rPr>
          <w:rStyle w:val="normaltextrun"/>
          <w:rFonts w:ascii="Calibri" w:hAnsi="Calibri" w:cs="Calibri"/>
          <w:sz w:val="20"/>
          <w:szCs w:val="20"/>
        </w:rPr>
      </w:pPr>
    </w:p>
    <w:sectPr w:rsidR="003A7BD1" w:rsidRPr="005B38E5" w:rsidSect="00AD67F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9E7"/>
    <w:multiLevelType w:val="hybridMultilevel"/>
    <w:tmpl w:val="788E6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18008D3"/>
    <w:multiLevelType w:val="hybridMultilevel"/>
    <w:tmpl w:val="850C9138"/>
    <w:lvl w:ilvl="0" w:tplc="B3AE8E74">
      <w:start w:val="1"/>
      <w:numFmt w:val="bullet"/>
      <w:lvlText w:val=""/>
      <w:lvlJc w:val="left"/>
      <w:pPr>
        <w:ind w:left="720" w:hanging="360"/>
      </w:pPr>
      <w:rPr>
        <w:rFonts w:ascii="Symbol" w:hAnsi="Symbol" w:hint="default"/>
      </w:rPr>
    </w:lvl>
    <w:lvl w:ilvl="1" w:tplc="7CF06B36">
      <w:start w:val="1"/>
      <w:numFmt w:val="bullet"/>
      <w:lvlText w:val="o"/>
      <w:lvlJc w:val="left"/>
      <w:pPr>
        <w:ind w:left="1440" w:hanging="360"/>
      </w:pPr>
      <w:rPr>
        <w:rFonts w:ascii="Courier New" w:hAnsi="Courier New" w:hint="default"/>
      </w:rPr>
    </w:lvl>
    <w:lvl w:ilvl="2" w:tplc="7C6CB160">
      <w:start w:val="1"/>
      <w:numFmt w:val="bullet"/>
      <w:lvlText w:val=""/>
      <w:lvlJc w:val="left"/>
      <w:pPr>
        <w:ind w:left="2160" w:hanging="360"/>
      </w:pPr>
      <w:rPr>
        <w:rFonts w:ascii="Wingdings" w:hAnsi="Wingdings" w:hint="default"/>
      </w:rPr>
    </w:lvl>
    <w:lvl w:ilvl="3" w:tplc="24BA7D7E">
      <w:start w:val="1"/>
      <w:numFmt w:val="bullet"/>
      <w:lvlText w:val=""/>
      <w:lvlJc w:val="left"/>
      <w:pPr>
        <w:ind w:left="2880" w:hanging="360"/>
      </w:pPr>
      <w:rPr>
        <w:rFonts w:ascii="Symbol" w:hAnsi="Symbol" w:hint="default"/>
      </w:rPr>
    </w:lvl>
    <w:lvl w:ilvl="4" w:tplc="A9C0B65A">
      <w:start w:val="1"/>
      <w:numFmt w:val="bullet"/>
      <w:lvlText w:val="o"/>
      <w:lvlJc w:val="left"/>
      <w:pPr>
        <w:ind w:left="3600" w:hanging="360"/>
      </w:pPr>
      <w:rPr>
        <w:rFonts w:ascii="Courier New" w:hAnsi="Courier New" w:hint="default"/>
      </w:rPr>
    </w:lvl>
    <w:lvl w:ilvl="5" w:tplc="1FF69C9A">
      <w:start w:val="1"/>
      <w:numFmt w:val="bullet"/>
      <w:lvlText w:val=""/>
      <w:lvlJc w:val="left"/>
      <w:pPr>
        <w:ind w:left="4320" w:hanging="360"/>
      </w:pPr>
      <w:rPr>
        <w:rFonts w:ascii="Wingdings" w:hAnsi="Wingdings" w:hint="default"/>
      </w:rPr>
    </w:lvl>
    <w:lvl w:ilvl="6" w:tplc="44A600DA">
      <w:start w:val="1"/>
      <w:numFmt w:val="bullet"/>
      <w:lvlText w:val=""/>
      <w:lvlJc w:val="left"/>
      <w:pPr>
        <w:ind w:left="5040" w:hanging="360"/>
      </w:pPr>
      <w:rPr>
        <w:rFonts w:ascii="Symbol" w:hAnsi="Symbol" w:hint="default"/>
      </w:rPr>
    </w:lvl>
    <w:lvl w:ilvl="7" w:tplc="FFEA50BA">
      <w:start w:val="1"/>
      <w:numFmt w:val="bullet"/>
      <w:lvlText w:val="o"/>
      <w:lvlJc w:val="left"/>
      <w:pPr>
        <w:ind w:left="5760" w:hanging="360"/>
      </w:pPr>
      <w:rPr>
        <w:rFonts w:ascii="Courier New" w:hAnsi="Courier New" w:hint="default"/>
      </w:rPr>
    </w:lvl>
    <w:lvl w:ilvl="8" w:tplc="7C429072">
      <w:start w:val="1"/>
      <w:numFmt w:val="bullet"/>
      <w:lvlText w:val=""/>
      <w:lvlJc w:val="left"/>
      <w:pPr>
        <w:ind w:left="6480" w:hanging="360"/>
      </w:pPr>
      <w:rPr>
        <w:rFonts w:ascii="Wingdings" w:hAnsi="Wingdings" w:hint="default"/>
      </w:rPr>
    </w:lvl>
  </w:abstractNum>
  <w:abstractNum w:abstractNumId="2" w15:restartNumberingAfterBreak="0">
    <w:nsid w:val="14287D1E"/>
    <w:multiLevelType w:val="hybridMultilevel"/>
    <w:tmpl w:val="AB52FCF4"/>
    <w:lvl w:ilvl="0" w:tplc="08090001">
      <w:start w:val="1"/>
      <w:numFmt w:val="bullet"/>
      <w:lvlText w:val=""/>
      <w:lvlJc w:val="left"/>
      <w:pPr>
        <w:ind w:left="1080" w:hanging="360"/>
      </w:pPr>
      <w:rPr>
        <w:rFonts w:ascii="Symbol" w:hAnsi="Symbol" w:hint="default"/>
      </w:rPr>
    </w:lvl>
    <w:lvl w:ilvl="1" w:tplc="A5902FB8">
      <w:numFmt w:val="bullet"/>
      <w:lvlText w:val="·"/>
      <w:lvlJc w:val="left"/>
      <w:pPr>
        <w:ind w:left="1943" w:hanging="503"/>
      </w:pPr>
      <w:rPr>
        <w:rFonts w:ascii="Calibri" w:eastAsia="Times New Roman" w:hAnsi="Calibri" w:cs="Arial" w:hint="default"/>
        <w:color w:val="00000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A828C8"/>
    <w:multiLevelType w:val="hybridMultilevel"/>
    <w:tmpl w:val="640A53B8"/>
    <w:lvl w:ilvl="0" w:tplc="AC98C2DE">
      <w:start w:val="15"/>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9B6985"/>
    <w:multiLevelType w:val="hybridMultilevel"/>
    <w:tmpl w:val="453EC610"/>
    <w:lvl w:ilvl="0" w:tplc="DB169032">
      <w:start w:val="1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959C7"/>
    <w:multiLevelType w:val="hybridMultilevel"/>
    <w:tmpl w:val="D5B8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518AE"/>
    <w:multiLevelType w:val="hybridMultilevel"/>
    <w:tmpl w:val="FFCAA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686386"/>
    <w:multiLevelType w:val="hybridMultilevel"/>
    <w:tmpl w:val="C5C6B7F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40704"/>
    <w:multiLevelType w:val="multilevel"/>
    <w:tmpl w:val="C18CC7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7123AA0"/>
    <w:multiLevelType w:val="hybridMultilevel"/>
    <w:tmpl w:val="D8920D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221B78"/>
    <w:multiLevelType w:val="hybridMultilevel"/>
    <w:tmpl w:val="E9226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53650B9"/>
    <w:multiLevelType w:val="hybridMultilevel"/>
    <w:tmpl w:val="23C2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137B49"/>
    <w:multiLevelType w:val="hybridMultilevel"/>
    <w:tmpl w:val="CB62FC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3A968D2"/>
    <w:multiLevelType w:val="multilevel"/>
    <w:tmpl w:val="2FE6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455220"/>
    <w:multiLevelType w:val="hybridMultilevel"/>
    <w:tmpl w:val="CE54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E3413"/>
    <w:multiLevelType w:val="hybridMultilevel"/>
    <w:tmpl w:val="DCBCA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6"/>
  </w:num>
  <w:num w:numId="6">
    <w:abstractNumId w:val="12"/>
  </w:num>
  <w:num w:numId="7">
    <w:abstractNumId w:val="7"/>
  </w:num>
  <w:num w:numId="8">
    <w:abstractNumId w:val="10"/>
  </w:num>
  <w:num w:numId="9">
    <w:abstractNumId w:val="2"/>
  </w:num>
  <w:num w:numId="10">
    <w:abstractNumId w:val="4"/>
  </w:num>
  <w:num w:numId="11">
    <w:abstractNumId w:val="5"/>
  </w:num>
  <w:num w:numId="12">
    <w:abstractNumId w:val="0"/>
  </w:num>
  <w:num w:numId="13">
    <w:abstractNumId w:val="15"/>
  </w:num>
  <w:num w:numId="14">
    <w:abstractNumId w:val="3"/>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37"/>
    <w:rsid w:val="0000093D"/>
    <w:rsid w:val="0000230B"/>
    <w:rsid w:val="00002DB2"/>
    <w:rsid w:val="00002ED4"/>
    <w:rsid w:val="0000530C"/>
    <w:rsid w:val="00006BA7"/>
    <w:rsid w:val="00010AEB"/>
    <w:rsid w:val="00011764"/>
    <w:rsid w:val="00013FE8"/>
    <w:rsid w:val="000171BD"/>
    <w:rsid w:val="0002034F"/>
    <w:rsid w:val="00020A22"/>
    <w:rsid w:val="0002207D"/>
    <w:rsid w:val="00025923"/>
    <w:rsid w:val="00025E69"/>
    <w:rsid w:val="00026B67"/>
    <w:rsid w:val="00032806"/>
    <w:rsid w:val="00037BCC"/>
    <w:rsid w:val="00045544"/>
    <w:rsid w:val="00045CD9"/>
    <w:rsid w:val="0004651D"/>
    <w:rsid w:val="00047D94"/>
    <w:rsid w:val="00050289"/>
    <w:rsid w:val="00056714"/>
    <w:rsid w:val="00063447"/>
    <w:rsid w:val="000701FD"/>
    <w:rsid w:val="00075E30"/>
    <w:rsid w:val="00076551"/>
    <w:rsid w:val="00076A27"/>
    <w:rsid w:val="00080220"/>
    <w:rsid w:val="00082C97"/>
    <w:rsid w:val="000846F5"/>
    <w:rsid w:val="00091D7B"/>
    <w:rsid w:val="00094F6C"/>
    <w:rsid w:val="00095706"/>
    <w:rsid w:val="00096537"/>
    <w:rsid w:val="000970D4"/>
    <w:rsid w:val="000A0379"/>
    <w:rsid w:val="000A22B9"/>
    <w:rsid w:val="000A24B5"/>
    <w:rsid w:val="000A5C4F"/>
    <w:rsid w:val="000A6B8D"/>
    <w:rsid w:val="000A7381"/>
    <w:rsid w:val="000A7754"/>
    <w:rsid w:val="000B0476"/>
    <w:rsid w:val="000B076F"/>
    <w:rsid w:val="000B166B"/>
    <w:rsid w:val="000B779D"/>
    <w:rsid w:val="000C0758"/>
    <w:rsid w:val="000C09FF"/>
    <w:rsid w:val="000C14CE"/>
    <w:rsid w:val="000D3081"/>
    <w:rsid w:val="000D3E1B"/>
    <w:rsid w:val="000E50F2"/>
    <w:rsid w:val="000E5D8E"/>
    <w:rsid w:val="000F0C95"/>
    <w:rsid w:val="000F14BD"/>
    <w:rsid w:val="000F1F3B"/>
    <w:rsid w:val="000F359F"/>
    <w:rsid w:val="000F39DD"/>
    <w:rsid w:val="000F4D93"/>
    <w:rsid w:val="000F7D78"/>
    <w:rsid w:val="00103E74"/>
    <w:rsid w:val="00104BAE"/>
    <w:rsid w:val="00110932"/>
    <w:rsid w:val="00112064"/>
    <w:rsid w:val="00112512"/>
    <w:rsid w:val="0011789A"/>
    <w:rsid w:val="0012074B"/>
    <w:rsid w:val="00120E58"/>
    <w:rsid w:val="00122474"/>
    <w:rsid w:val="00122BBD"/>
    <w:rsid w:val="00123D1D"/>
    <w:rsid w:val="001243C8"/>
    <w:rsid w:val="001252FD"/>
    <w:rsid w:val="00126098"/>
    <w:rsid w:val="00126577"/>
    <w:rsid w:val="00130954"/>
    <w:rsid w:val="00135462"/>
    <w:rsid w:val="001371B6"/>
    <w:rsid w:val="0013764A"/>
    <w:rsid w:val="0013777E"/>
    <w:rsid w:val="00137D1E"/>
    <w:rsid w:val="00141E3E"/>
    <w:rsid w:val="001456F4"/>
    <w:rsid w:val="00146846"/>
    <w:rsid w:val="0014702D"/>
    <w:rsid w:val="001516D4"/>
    <w:rsid w:val="00152848"/>
    <w:rsid w:val="00153620"/>
    <w:rsid w:val="00153996"/>
    <w:rsid w:val="001551F9"/>
    <w:rsid w:val="0016195A"/>
    <w:rsid w:val="00163BF4"/>
    <w:rsid w:val="00164B23"/>
    <w:rsid w:val="001666D6"/>
    <w:rsid w:val="00175CD5"/>
    <w:rsid w:val="0018411C"/>
    <w:rsid w:val="00185934"/>
    <w:rsid w:val="00186182"/>
    <w:rsid w:val="00187520"/>
    <w:rsid w:val="0019019F"/>
    <w:rsid w:val="001A0285"/>
    <w:rsid w:val="001A0840"/>
    <w:rsid w:val="001A230A"/>
    <w:rsid w:val="001A6AD4"/>
    <w:rsid w:val="001A7F4A"/>
    <w:rsid w:val="001B0429"/>
    <w:rsid w:val="001B193D"/>
    <w:rsid w:val="001B3494"/>
    <w:rsid w:val="001B61F1"/>
    <w:rsid w:val="001B68FA"/>
    <w:rsid w:val="001C3EE8"/>
    <w:rsid w:val="001C44CE"/>
    <w:rsid w:val="001C4E0C"/>
    <w:rsid w:val="001C69E4"/>
    <w:rsid w:val="001D0545"/>
    <w:rsid w:val="001D1B70"/>
    <w:rsid w:val="001D1BFC"/>
    <w:rsid w:val="001E0C9A"/>
    <w:rsid w:val="001E28D7"/>
    <w:rsid w:val="001E306A"/>
    <w:rsid w:val="001E45C8"/>
    <w:rsid w:val="001E4D73"/>
    <w:rsid w:val="001E7031"/>
    <w:rsid w:val="001E76D3"/>
    <w:rsid w:val="001F0FE8"/>
    <w:rsid w:val="001F164C"/>
    <w:rsid w:val="001F3862"/>
    <w:rsid w:val="001F4D20"/>
    <w:rsid w:val="001F4E4F"/>
    <w:rsid w:val="001F60A5"/>
    <w:rsid w:val="001F69B2"/>
    <w:rsid w:val="00210A6C"/>
    <w:rsid w:val="00210ADE"/>
    <w:rsid w:val="00210F5E"/>
    <w:rsid w:val="00211ACC"/>
    <w:rsid w:val="002130F2"/>
    <w:rsid w:val="00215DF9"/>
    <w:rsid w:val="00215F60"/>
    <w:rsid w:val="002178AE"/>
    <w:rsid w:val="002217D7"/>
    <w:rsid w:val="00221D8F"/>
    <w:rsid w:val="00226EA2"/>
    <w:rsid w:val="00231C2F"/>
    <w:rsid w:val="00232774"/>
    <w:rsid w:val="002353C0"/>
    <w:rsid w:val="0024181F"/>
    <w:rsid w:val="002444F2"/>
    <w:rsid w:val="0024728A"/>
    <w:rsid w:val="00255846"/>
    <w:rsid w:val="00257C1C"/>
    <w:rsid w:val="0026192F"/>
    <w:rsid w:val="00262949"/>
    <w:rsid w:val="00262DD8"/>
    <w:rsid w:val="00265E3C"/>
    <w:rsid w:val="00267313"/>
    <w:rsid w:val="00267603"/>
    <w:rsid w:val="00271037"/>
    <w:rsid w:val="002742AB"/>
    <w:rsid w:val="00277131"/>
    <w:rsid w:val="00281B95"/>
    <w:rsid w:val="002828D4"/>
    <w:rsid w:val="0028578F"/>
    <w:rsid w:val="0028684B"/>
    <w:rsid w:val="00286F86"/>
    <w:rsid w:val="00287943"/>
    <w:rsid w:val="00291711"/>
    <w:rsid w:val="00293ADD"/>
    <w:rsid w:val="00293FC3"/>
    <w:rsid w:val="002A1D48"/>
    <w:rsid w:val="002A2FB0"/>
    <w:rsid w:val="002A6F4B"/>
    <w:rsid w:val="002A7294"/>
    <w:rsid w:val="002B0E8B"/>
    <w:rsid w:val="002B199D"/>
    <w:rsid w:val="002B19B0"/>
    <w:rsid w:val="002C1167"/>
    <w:rsid w:val="002C442C"/>
    <w:rsid w:val="002C6302"/>
    <w:rsid w:val="002D0B15"/>
    <w:rsid w:val="002D6347"/>
    <w:rsid w:val="002E0F18"/>
    <w:rsid w:val="002E1F07"/>
    <w:rsid w:val="002E28C3"/>
    <w:rsid w:val="002E3425"/>
    <w:rsid w:val="002E3A2F"/>
    <w:rsid w:val="002E6A33"/>
    <w:rsid w:val="002F427D"/>
    <w:rsid w:val="00301FFA"/>
    <w:rsid w:val="00302275"/>
    <w:rsid w:val="00302875"/>
    <w:rsid w:val="0030435C"/>
    <w:rsid w:val="00304F74"/>
    <w:rsid w:val="00304FFB"/>
    <w:rsid w:val="00305508"/>
    <w:rsid w:val="00306731"/>
    <w:rsid w:val="00313616"/>
    <w:rsid w:val="00313C7C"/>
    <w:rsid w:val="0031754D"/>
    <w:rsid w:val="003178A0"/>
    <w:rsid w:val="003209EF"/>
    <w:rsid w:val="00330770"/>
    <w:rsid w:val="00330B56"/>
    <w:rsid w:val="0033307B"/>
    <w:rsid w:val="003342CF"/>
    <w:rsid w:val="003367A0"/>
    <w:rsid w:val="00342B75"/>
    <w:rsid w:val="00343465"/>
    <w:rsid w:val="003434D3"/>
    <w:rsid w:val="00360D10"/>
    <w:rsid w:val="003612F3"/>
    <w:rsid w:val="00361825"/>
    <w:rsid w:val="0036229A"/>
    <w:rsid w:val="00362446"/>
    <w:rsid w:val="003625CA"/>
    <w:rsid w:val="003677A1"/>
    <w:rsid w:val="00371A03"/>
    <w:rsid w:val="003731CF"/>
    <w:rsid w:val="003734F9"/>
    <w:rsid w:val="0037769A"/>
    <w:rsid w:val="00380A9A"/>
    <w:rsid w:val="00382903"/>
    <w:rsid w:val="00382B41"/>
    <w:rsid w:val="00382F6C"/>
    <w:rsid w:val="00384BBD"/>
    <w:rsid w:val="003863B5"/>
    <w:rsid w:val="00390657"/>
    <w:rsid w:val="003A4FB0"/>
    <w:rsid w:val="003A5F0C"/>
    <w:rsid w:val="003A7508"/>
    <w:rsid w:val="003A7BD1"/>
    <w:rsid w:val="003B12C2"/>
    <w:rsid w:val="003B6F14"/>
    <w:rsid w:val="003C0117"/>
    <w:rsid w:val="003C240E"/>
    <w:rsid w:val="003C3475"/>
    <w:rsid w:val="003C360F"/>
    <w:rsid w:val="003C659E"/>
    <w:rsid w:val="003C74CF"/>
    <w:rsid w:val="003D2560"/>
    <w:rsid w:val="003D58FC"/>
    <w:rsid w:val="003D5F11"/>
    <w:rsid w:val="003D7F35"/>
    <w:rsid w:val="003E01A5"/>
    <w:rsid w:val="003E7C1C"/>
    <w:rsid w:val="003E7CD5"/>
    <w:rsid w:val="003F0CC2"/>
    <w:rsid w:val="003F11EF"/>
    <w:rsid w:val="003F47E5"/>
    <w:rsid w:val="003F4EB7"/>
    <w:rsid w:val="003F56B7"/>
    <w:rsid w:val="003F5976"/>
    <w:rsid w:val="003F7777"/>
    <w:rsid w:val="00400730"/>
    <w:rsid w:val="004016AB"/>
    <w:rsid w:val="00402D06"/>
    <w:rsid w:val="00402FA8"/>
    <w:rsid w:val="0040407D"/>
    <w:rsid w:val="00405947"/>
    <w:rsid w:val="00411AFB"/>
    <w:rsid w:val="00412258"/>
    <w:rsid w:val="00412EDC"/>
    <w:rsid w:val="0041666B"/>
    <w:rsid w:val="004171D1"/>
    <w:rsid w:val="004215D0"/>
    <w:rsid w:val="00427258"/>
    <w:rsid w:val="00427794"/>
    <w:rsid w:val="00431F40"/>
    <w:rsid w:val="0043260E"/>
    <w:rsid w:val="00432CA8"/>
    <w:rsid w:val="00432E10"/>
    <w:rsid w:val="00434B15"/>
    <w:rsid w:val="00441521"/>
    <w:rsid w:val="004419D8"/>
    <w:rsid w:val="00441F39"/>
    <w:rsid w:val="00442014"/>
    <w:rsid w:val="00442505"/>
    <w:rsid w:val="0044680D"/>
    <w:rsid w:val="00446C68"/>
    <w:rsid w:val="0045704E"/>
    <w:rsid w:val="00460598"/>
    <w:rsid w:val="00461C75"/>
    <w:rsid w:val="00466934"/>
    <w:rsid w:val="004673F8"/>
    <w:rsid w:val="004674BF"/>
    <w:rsid w:val="00471707"/>
    <w:rsid w:val="00477DAB"/>
    <w:rsid w:val="00482299"/>
    <w:rsid w:val="0048574F"/>
    <w:rsid w:val="004869D3"/>
    <w:rsid w:val="0048757F"/>
    <w:rsid w:val="004907E4"/>
    <w:rsid w:val="00496CE7"/>
    <w:rsid w:val="004A31A2"/>
    <w:rsid w:val="004A47CD"/>
    <w:rsid w:val="004A5F0F"/>
    <w:rsid w:val="004B2D3B"/>
    <w:rsid w:val="004B599B"/>
    <w:rsid w:val="004C19E4"/>
    <w:rsid w:val="004C26E6"/>
    <w:rsid w:val="004C4D46"/>
    <w:rsid w:val="004C5204"/>
    <w:rsid w:val="004C6D82"/>
    <w:rsid w:val="004C7719"/>
    <w:rsid w:val="004D0E75"/>
    <w:rsid w:val="004D22A9"/>
    <w:rsid w:val="004D7967"/>
    <w:rsid w:val="004E0CA4"/>
    <w:rsid w:val="004E1D7F"/>
    <w:rsid w:val="004E2016"/>
    <w:rsid w:val="004E2AD3"/>
    <w:rsid w:val="004E38EC"/>
    <w:rsid w:val="004E48E3"/>
    <w:rsid w:val="004E48EC"/>
    <w:rsid w:val="004E5A92"/>
    <w:rsid w:val="004E7123"/>
    <w:rsid w:val="004E79F7"/>
    <w:rsid w:val="004F1CA7"/>
    <w:rsid w:val="004F4E98"/>
    <w:rsid w:val="004F5425"/>
    <w:rsid w:val="004F7DA0"/>
    <w:rsid w:val="00500DB9"/>
    <w:rsid w:val="00503B6A"/>
    <w:rsid w:val="00507262"/>
    <w:rsid w:val="0050764C"/>
    <w:rsid w:val="00510C8F"/>
    <w:rsid w:val="0051367E"/>
    <w:rsid w:val="0051723C"/>
    <w:rsid w:val="00517B1C"/>
    <w:rsid w:val="0052443F"/>
    <w:rsid w:val="0052509F"/>
    <w:rsid w:val="0052698C"/>
    <w:rsid w:val="00527F67"/>
    <w:rsid w:val="005317F4"/>
    <w:rsid w:val="00533A38"/>
    <w:rsid w:val="00542A2B"/>
    <w:rsid w:val="00544B51"/>
    <w:rsid w:val="00552ED9"/>
    <w:rsid w:val="0056078F"/>
    <w:rsid w:val="00560A17"/>
    <w:rsid w:val="00560D56"/>
    <w:rsid w:val="00563E72"/>
    <w:rsid w:val="00571F54"/>
    <w:rsid w:val="00580AC8"/>
    <w:rsid w:val="005817B4"/>
    <w:rsid w:val="005842D7"/>
    <w:rsid w:val="005866EF"/>
    <w:rsid w:val="005875CA"/>
    <w:rsid w:val="00591915"/>
    <w:rsid w:val="00594A03"/>
    <w:rsid w:val="00595822"/>
    <w:rsid w:val="005A20E7"/>
    <w:rsid w:val="005A2AA8"/>
    <w:rsid w:val="005A6143"/>
    <w:rsid w:val="005B10CE"/>
    <w:rsid w:val="005B1B8E"/>
    <w:rsid w:val="005B38E5"/>
    <w:rsid w:val="005B3996"/>
    <w:rsid w:val="005B50BD"/>
    <w:rsid w:val="005B72AE"/>
    <w:rsid w:val="005B77B6"/>
    <w:rsid w:val="005C0167"/>
    <w:rsid w:val="005C08B0"/>
    <w:rsid w:val="005C3E64"/>
    <w:rsid w:val="005C56BE"/>
    <w:rsid w:val="005C667F"/>
    <w:rsid w:val="005C7BA5"/>
    <w:rsid w:val="005D08BE"/>
    <w:rsid w:val="005D0FC3"/>
    <w:rsid w:val="005D2642"/>
    <w:rsid w:val="005D3983"/>
    <w:rsid w:val="005D769B"/>
    <w:rsid w:val="005D79FE"/>
    <w:rsid w:val="005E0522"/>
    <w:rsid w:val="005E054F"/>
    <w:rsid w:val="005E0CE3"/>
    <w:rsid w:val="005E4169"/>
    <w:rsid w:val="005F0D0A"/>
    <w:rsid w:val="005F49B8"/>
    <w:rsid w:val="006004FC"/>
    <w:rsid w:val="00602845"/>
    <w:rsid w:val="006067C3"/>
    <w:rsid w:val="0061132F"/>
    <w:rsid w:val="00617F5C"/>
    <w:rsid w:val="00621AEA"/>
    <w:rsid w:val="0063003D"/>
    <w:rsid w:val="006328BE"/>
    <w:rsid w:val="00632B52"/>
    <w:rsid w:val="0063512F"/>
    <w:rsid w:val="00635244"/>
    <w:rsid w:val="0063572E"/>
    <w:rsid w:val="00640391"/>
    <w:rsid w:val="00643BA7"/>
    <w:rsid w:val="00652052"/>
    <w:rsid w:val="00652859"/>
    <w:rsid w:val="00660519"/>
    <w:rsid w:val="00661161"/>
    <w:rsid w:val="00662043"/>
    <w:rsid w:val="00662093"/>
    <w:rsid w:val="00662288"/>
    <w:rsid w:val="006646C8"/>
    <w:rsid w:val="00670395"/>
    <w:rsid w:val="00671F1C"/>
    <w:rsid w:val="0067342B"/>
    <w:rsid w:val="00675920"/>
    <w:rsid w:val="00684364"/>
    <w:rsid w:val="00685309"/>
    <w:rsid w:val="00687FF2"/>
    <w:rsid w:val="006905F3"/>
    <w:rsid w:val="006913BF"/>
    <w:rsid w:val="00691A93"/>
    <w:rsid w:val="0069624D"/>
    <w:rsid w:val="00696909"/>
    <w:rsid w:val="006A4A14"/>
    <w:rsid w:val="006B5D34"/>
    <w:rsid w:val="006B6918"/>
    <w:rsid w:val="006B6EE3"/>
    <w:rsid w:val="006B7707"/>
    <w:rsid w:val="006C14C6"/>
    <w:rsid w:val="006C1D6A"/>
    <w:rsid w:val="006C2E7F"/>
    <w:rsid w:val="006C4297"/>
    <w:rsid w:val="006C56C2"/>
    <w:rsid w:val="006C60C8"/>
    <w:rsid w:val="006D2041"/>
    <w:rsid w:val="006D2AFF"/>
    <w:rsid w:val="006D4F62"/>
    <w:rsid w:val="006E08CE"/>
    <w:rsid w:val="006E2E18"/>
    <w:rsid w:val="006E3918"/>
    <w:rsid w:val="006E3C6F"/>
    <w:rsid w:val="006E43CC"/>
    <w:rsid w:val="006F12AF"/>
    <w:rsid w:val="006F4167"/>
    <w:rsid w:val="006F5522"/>
    <w:rsid w:val="006F6260"/>
    <w:rsid w:val="0070217D"/>
    <w:rsid w:val="00703A21"/>
    <w:rsid w:val="00703E80"/>
    <w:rsid w:val="0070725D"/>
    <w:rsid w:val="00707712"/>
    <w:rsid w:val="0071176D"/>
    <w:rsid w:val="00711DEC"/>
    <w:rsid w:val="0071400B"/>
    <w:rsid w:val="007151EE"/>
    <w:rsid w:val="00715BB8"/>
    <w:rsid w:val="00720641"/>
    <w:rsid w:val="007216E2"/>
    <w:rsid w:val="007267A1"/>
    <w:rsid w:val="00730703"/>
    <w:rsid w:val="00730D7E"/>
    <w:rsid w:val="00731C0F"/>
    <w:rsid w:val="00732E00"/>
    <w:rsid w:val="00740193"/>
    <w:rsid w:val="00742375"/>
    <w:rsid w:val="00746953"/>
    <w:rsid w:val="00751962"/>
    <w:rsid w:val="00752A9A"/>
    <w:rsid w:val="007553A6"/>
    <w:rsid w:val="00755A3E"/>
    <w:rsid w:val="00757E76"/>
    <w:rsid w:val="00762986"/>
    <w:rsid w:val="00764B03"/>
    <w:rsid w:val="0077047F"/>
    <w:rsid w:val="00770724"/>
    <w:rsid w:val="00770C8D"/>
    <w:rsid w:val="00771CC1"/>
    <w:rsid w:val="00771DE3"/>
    <w:rsid w:val="007721CB"/>
    <w:rsid w:val="00774263"/>
    <w:rsid w:val="007836CE"/>
    <w:rsid w:val="00783BF2"/>
    <w:rsid w:val="0078418E"/>
    <w:rsid w:val="00785DBE"/>
    <w:rsid w:val="00792012"/>
    <w:rsid w:val="00794072"/>
    <w:rsid w:val="007965EF"/>
    <w:rsid w:val="007A16AF"/>
    <w:rsid w:val="007A2D1B"/>
    <w:rsid w:val="007A3A75"/>
    <w:rsid w:val="007B3D82"/>
    <w:rsid w:val="007C101C"/>
    <w:rsid w:val="007C1417"/>
    <w:rsid w:val="007C2892"/>
    <w:rsid w:val="007C640D"/>
    <w:rsid w:val="007C77E7"/>
    <w:rsid w:val="007D0FBC"/>
    <w:rsid w:val="007D2CF8"/>
    <w:rsid w:val="007D4806"/>
    <w:rsid w:val="007D55E2"/>
    <w:rsid w:val="007D5A49"/>
    <w:rsid w:val="007D7BF7"/>
    <w:rsid w:val="007E1952"/>
    <w:rsid w:val="007E4349"/>
    <w:rsid w:val="007E7D9D"/>
    <w:rsid w:val="007F24DB"/>
    <w:rsid w:val="007F48AC"/>
    <w:rsid w:val="007F5A6E"/>
    <w:rsid w:val="007F602F"/>
    <w:rsid w:val="007F7A75"/>
    <w:rsid w:val="00807C68"/>
    <w:rsid w:val="0081013A"/>
    <w:rsid w:val="00811227"/>
    <w:rsid w:val="00811717"/>
    <w:rsid w:val="00813F9D"/>
    <w:rsid w:val="00820455"/>
    <w:rsid w:val="008204C2"/>
    <w:rsid w:val="008302A8"/>
    <w:rsid w:val="00831F22"/>
    <w:rsid w:val="008367F5"/>
    <w:rsid w:val="008431DA"/>
    <w:rsid w:val="00851AA2"/>
    <w:rsid w:val="0085383B"/>
    <w:rsid w:val="00854554"/>
    <w:rsid w:val="008642B7"/>
    <w:rsid w:val="0086469B"/>
    <w:rsid w:val="00870F90"/>
    <w:rsid w:val="00880E94"/>
    <w:rsid w:val="00881D0A"/>
    <w:rsid w:val="00881D0E"/>
    <w:rsid w:val="00884580"/>
    <w:rsid w:val="00885D21"/>
    <w:rsid w:val="00894874"/>
    <w:rsid w:val="008A17EF"/>
    <w:rsid w:val="008A3F54"/>
    <w:rsid w:val="008A5CF3"/>
    <w:rsid w:val="008B3AAE"/>
    <w:rsid w:val="008B46F2"/>
    <w:rsid w:val="008B4BD1"/>
    <w:rsid w:val="008B7681"/>
    <w:rsid w:val="008C0298"/>
    <w:rsid w:val="008C2C43"/>
    <w:rsid w:val="008C4047"/>
    <w:rsid w:val="008C52B6"/>
    <w:rsid w:val="008C7FFB"/>
    <w:rsid w:val="008D1566"/>
    <w:rsid w:val="008D4A9A"/>
    <w:rsid w:val="008D595C"/>
    <w:rsid w:val="008E0180"/>
    <w:rsid w:val="008E0DF7"/>
    <w:rsid w:val="008E1D0C"/>
    <w:rsid w:val="008E2558"/>
    <w:rsid w:val="008E71A6"/>
    <w:rsid w:val="008E786F"/>
    <w:rsid w:val="008E7CA4"/>
    <w:rsid w:val="008F08CD"/>
    <w:rsid w:val="008F0C2F"/>
    <w:rsid w:val="008F5587"/>
    <w:rsid w:val="008F6F36"/>
    <w:rsid w:val="009002CE"/>
    <w:rsid w:val="0090256E"/>
    <w:rsid w:val="00904C13"/>
    <w:rsid w:val="00913358"/>
    <w:rsid w:val="009235D3"/>
    <w:rsid w:val="009306A6"/>
    <w:rsid w:val="00930AC1"/>
    <w:rsid w:val="00933030"/>
    <w:rsid w:val="00934256"/>
    <w:rsid w:val="00934B10"/>
    <w:rsid w:val="009364E6"/>
    <w:rsid w:val="00942257"/>
    <w:rsid w:val="00942533"/>
    <w:rsid w:val="00942C2D"/>
    <w:rsid w:val="009435C8"/>
    <w:rsid w:val="0094510C"/>
    <w:rsid w:val="0094546D"/>
    <w:rsid w:val="0095292C"/>
    <w:rsid w:val="009540CF"/>
    <w:rsid w:val="00954BD8"/>
    <w:rsid w:val="00956CF6"/>
    <w:rsid w:val="009609BD"/>
    <w:rsid w:val="009611DD"/>
    <w:rsid w:val="009623D1"/>
    <w:rsid w:val="00962C62"/>
    <w:rsid w:val="00966B0C"/>
    <w:rsid w:val="00967087"/>
    <w:rsid w:val="00967E25"/>
    <w:rsid w:val="00970806"/>
    <w:rsid w:val="00972F68"/>
    <w:rsid w:val="00976047"/>
    <w:rsid w:val="00976F8F"/>
    <w:rsid w:val="00980493"/>
    <w:rsid w:val="00980CD1"/>
    <w:rsid w:val="00997675"/>
    <w:rsid w:val="00997EF7"/>
    <w:rsid w:val="009A1B4E"/>
    <w:rsid w:val="009A23F8"/>
    <w:rsid w:val="009B220D"/>
    <w:rsid w:val="009B74AF"/>
    <w:rsid w:val="009C0D37"/>
    <w:rsid w:val="009C15FC"/>
    <w:rsid w:val="009C358D"/>
    <w:rsid w:val="009D0A85"/>
    <w:rsid w:val="009D24B2"/>
    <w:rsid w:val="009D3F2D"/>
    <w:rsid w:val="009D42B6"/>
    <w:rsid w:val="009E06BC"/>
    <w:rsid w:val="009E70A7"/>
    <w:rsid w:val="009E7322"/>
    <w:rsid w:val="009F1D8C"/>
    <w:rsid w:val="009F2220"/>
    <w:rsid w:val="009F2A37"/>
    <w:rsid w:val="009F3D2C"/>
    <w:rsid w:val="009F77C0"/>
    <w:rsid w:val="00A0062C"/>
    <w:rsid w:val="00A0569E"/>
    <w:rsid w:val="00A059BA"/>
    <w:rsid w:val="00A05BD5"/>
    <w:rsid w:val="00A07A3B"/>
    <w:rsid w:val="00A11126"/>
    <w:rsid w:val="00A12A0E"/>
    <w:rsid w:val="00A13612"/>
    <w:rsid w:val="00A1420C"/>
    <w:rsid w:val="00A148F5"/>
    <w:rsid w:val="00A14C23"/>
    <w:rsid w:val="00A17A9A"/>
    <w:rsid w:val="00A33581"/>
    <w:rsid w:val="00A3737F"/>
    <w:rsid w:val="00A40F4A"/>
    <w:rsid w:val="00A41D06"/>
    <w:rsid w:val="00A43772"/>
    <w:rsid w:val="00A45EBE"/>
    <w:rsid w:val="00A46F99"/>
    <w:rsid w:val="00A475C9"/>
    <w:rsid w:val="00A47CB8"/>
    <w:rsid w:val="00A47DB8"/>
    <w:rsid w:val="00A5496E"/>
    <w:rsid w:val="00A56461"/>
    <w:rsid w:val="00A60E8E"/>
    <w:rsid w:val="00A634E0"/>
    <w:rsid w:val="00A64334"/>
    <w:rsid w:val="00A6439D"/>
    <w:rsid w:val="00A72261"/>
    <w:rsid w:val="00A75293"/>
    <w:rsid w:val="00A7581B"/>
    <w:rsid w:val="00A77158"/>
    <w:rsid w:val="00A84A38"/>
    <w:rsid w:val="00A8731A"/>
    <w:rsid w:val="00A877AD"/>
    <w:rsid w:val="00A900B1"/>
    <w:rsid w:val="00A925FD"/>
    <w:rsid w:val="00A92700"/>
    <w:rsid w:val="00A93A6D"/>
    <w:rsid w:val="00A9432C"/>
    <w:rsid w:val="00A97193"/>
    <w:rsid w:val="00AA0E26"/>
    <w:rsid w:val="00AA1C86"/>
    <w:rsid w:val="00AA4ED4"/>
    <w:rsid w:val="00AA6FBF"/>
    <w:rsid w:val="00AB3767"/>
    <w:rsid w:val="00AB3D88"/>
    <w:rsid w:val="00AB7E7C"/>
    <w:rsid w:val="00AC1EEC"/>
    <w:rsid w:val="00AC4451"/>
    <w:rsid w:val="00AC5314"/>
    <w:rsid w:val="00AC74D0"/>
    <w:rsid w:val="00AD1F68"/>
    <w:rsid w:val="00AD67F9"/>
    <w:rsid w:val="00AD6E44"/>
    <w:rsid w:val="00AD7D50"/>
    <w:rsid w:val="00AE03B4"/>
    <w:rsid w:val="00AE2A85"/>
    <w:rsid w:val="00AE2B71"/>
    <w:rsid w:val="00AE7D0B"/>
    <w:rsid w:val="00AF02E5"/>
    <w:rsid w:val="00AF7916"/>
    <w:rsid w:val="00B066FE"/>
    <w:rsid w:val="00B1112A"/>
    <w:rsid w:val="00B12A4C"/>
    <w:rsid w:val="00B15539"/>
    <w:rsid w:val="00B1640B"/>
    <w:rsid w:val="00B210F6"/>
    <w:rsid w:val="00B2307F"/>
    <w:rsid w:val="00B25083"/>
    <w:rsid w:val="00B25FD1"/>
    <w:rsid w:val="00B2622B"/>
    <w:rsid w:val="00B27343"/>
    <w:rsid w:val="00B30D56"/>
    <w:rsid w:val="00B317F7"/>
    <w:rsid w:val="00B31949"/>
    <w:rsid w:val="00B350DB"/>
    <w:rsid w:val="00B35D0B"/>
    <w:rsid w:val="00B37C1D"/>
    <w:rsid w:val="00B37F1C"/>
    <w:rsid w:val="00B40B42"/>
    <w:rsid w:val="00B41368"/>
    <w:rsid w:val="00B428D7"/>
    <w:rsid w:val="00B42FC2"/>
    <w:rsid w:val="00B463C8"/>
    <w:rsid w:val="00B51176"/>
    <w:rsid w:val="00B51A0E"/>
    <w:rsid w:val="00B51D53"/>
    <w:rsid w:val="00B51EC7"/>
    <w:rsid w:val="00B53E4D"/>
    <w:rsid w:val="00B55EBD"/>
    <w:rsid w:val="00B638E2"/>
    <w:rsid w:val="00B63CA7"/>
    <w:rsid w:val="00B659E4"/>
    <w:rsid w:val="00B671F0"/>
    <w:rsid w:val="00B67E60"/>
    <w:rsid w:val="00B70010"/>
    <w:rsid w:val="00B70987"/>
    <w:rsid w:val="00B757D4"/>
    <w:rsid w:val="00B75804"/>
    <w:rsid w:val="00B762CF"/>
    <w:rsid w:val="00B84955"/>
    <w:rsid w:val="00B85A33"/>
    <w:rsid w:val="00B90A6D"/>
    <w:rsid w:val="00B941FB"/>
    <w:rsid w:val="00B959C4"/>
    <w:rsid w:val="00B97A3C"/>
    <w:rsid w:val="00BA28CE"/>
    <w:rsid w:val="00BA453F"/>
    <w:rsid w:val="00BA52E3"/>
    <w:rsid w:val="00BA5D28"/>
    <w:rsid w:val="00BA618A"/>
    <w:rsid w:val="00BA64DF"/>
    <w:rsid w:val="00BA6747"/>
    <w:rsid w:val="00BA6B8B"/>
    <w:rsid w:val="00BB1DF7"/>
    <w:rsid w:val="00BB5961"/>
    <w:rsid w:val="00BC2212"/>
    <w:rsid w:val="00BC2949"/>
    <w:rsid w:val="00BC376E"/>
    <w:rsid w:val="00BC5257"/>
    <w:rsid w:val="00BC7611"/>
    <w:rsid w:val="00BD1099"/>
    <w:rsid w:val="00BD5564"/>
    <w:rsid w:val="00BE1610"/>
    <w:rsid w:val="00BE6E00"/>
    <w:rsid w:val="00BF5D08"/>
    <w:rsid w:val="00C00DAF"/>
    <w:rsid w:val="00C041BE"/>
    <w:rsid w:val="00C04BE7"/>
    <w:rsid w:val="00C04ECC"/>
    <w:rsid w:val="00C07446"/>
    <w:rsid w:val="00C14AA1"/>
    <w:rsid w:val="00C16A91"/>
    <w:rsid w:val="00C17888"/>
    <w:rsid w:val="00C17E5A"/>
    <w:rsid w:val="00C25BCD"/>
    <w:rsid w:val="00C303DD"/>
    <w:rsid w:val="00C330A9"/>
    <w:rsid w:val="00C36D9A"/>
    <w:rsid w:val="00C405FD"/>
    <w:rsid w:val="00C4340E"/>
    <w:rsid w:val="00C442D1"/>
    <w:rsid w:val="00C45CA6"/>
    <w:rsid w:val="00C46BF1"/>
    <w:rsid w:val="00C4731D"/>
    <w:rsid w:val="00C475CF"/>
    <w:rsid w:val="00C477F5"/>
    <w:rsid w:val="00C54CB8"/>
    <w:rsid w:val="00C54D89"/>
    <w:rsid w:val="00C56164"/>
    <w:rsid w:val="00C63322"/>
    <w:rsid w:val="00C6458F"/>
    <w:rsid w:val="00C64A92"/>
    <w:rsid w:val="00C65F70"/>
    <w:rsid w:val="00C729F5"/>
    <w:rsid w:val="00C74613"/>
    <w:rsid w:val="00C76E37"/>
    <w:rsid w:val="00C802DB"/>
    <w:rsid w:val="00C806BC"/>
    <w:rsid w:val="00C82285"/>
    <w:rsid w:val="00C87455"/>
    <w:rsid w:val="00C90C2E"/>
    <w:rsid w:val="00C91414"/>
    <w:rsid w:val="00CA07B5"/>
    <w:rsid w:val="00CA093A"/>
    <w:rsid w:val="00CA44A9"/>
    <w:rsid w:val="00CB08BA"/>
    <w:rsid w:val="00CB0F51"/>
    <w:rsid w:val="00CB28B6"/>
    <w:rsid w:val="00CB35AD"/>
    <w:rsid w:val="00CB5A39"/>
    <w:rsid w:val="00CC4CCF"/>
    <w:rsid w:val="00CD056F"/>
    <w:rsid w:val="00CD106C"/>
    <w:rsid w:val="00CD1129"/>
    <w:rsid w:val="00CD176E"/>
    <w:rsid w:val="00CD321A"/>
    <w:rsid w:val="00CE0F63"/>
    <w:rsid w:val="00CE2238"/>
    <w:rsid w:val="00CE44CA"/>
    <w:rsid w:val="00CE4EC2"/>
    <w:rsid w:val="00CE7DC1"/>
    <w:rsid w:val="00CF09A4"/>
    <w:rsid w:val="00CF0A44"/>
    <w:rsid w:val="00CF0E22"/>
    <w:rsid w:val="00CF1A26"/>
    <w:rsid w:val="00CF2B7F"/>
    <w:rsid w:val="00CF37A3"/>
    <w:rsid w:val="00CF4DAD"/>
    <w:rsid w:val="00CF6C6E"/>
    <w:rsid w:val="00D0416A"/>
    <w:rsid w:val="00D176CC"/>
    <w:rsid w:val="00D202D7"/>
    <w:rsid w:val="00D238CE"/>
    <w:rsid w:val="00D259FD"/>
    <w:rsid w:val="00D26085"/>
    <w:rsid w:val="00D30C5D"/>
    <w:rsid w:val="00D31AF8"/>
    <w:rsid w:val="00D3394E"/>
    <w:rsid w:val="00D34BF3"/>
    <w:rsid w:val="00D354F2"/>
    <w:rsid w:val="00D37F20"/>
    <w:rsid w:val="00D43341"/>
    <w:rsid w:val="00D46001"/>
    <w:rsid w:val="00D50DC7"/>
    <w:rsid w:val="00D53388"/>
    <w:rsid w:val="00D54516"/>
    <w:rsid w:val="00D55660"/>
    <w:rsid w:val="00D65669"/>
    <w:rsid w:val="00D664A1"/>
    <w:rsid w:val="00D739A0"/>
    <w:rsid w:val="00D821A5"/>
    <w:rsid w:val="00D843F1"/>
    <w:rsid w:val="00D8623F"/>
    <w:rsid w:val="00D8625A"/>
    <w:rsid w:val="00D86DBD"/>
    <w:rsid w:val="00D92487"/>
    <w:rsid w:val="00D926BA"/>
    <w:rsid w:val="00D957CF"/>
    <w:rsid w:val="00D960CF"/>
    <w:rsid w:val="00D962AD"/>
    <w:rsid w:val="00D9680C"/>
    <w:rsid w:val="00D96DF1"/>
    <w:rsid w:val="00DA0592"/>
    <w:rsid w:val="00DA272B"/>
    <w:rsid w:val="00DA464D"/>
    <w:rsid w:val="00DA70E9"/>
    <w:rsid w:val="00DB2A79"/>
    <w:rsid w:val="00DB39B1"/>
    <w:rsid w:val="00DB616C"/>
    <w:rsid w:val="00DC0585"/>
    <w:rsid w:val="00DC1D67"/>
    <w:rsid w:val="00DC1DB4"/>
    <w:rsid w:val="00DC29AB"/>
    <w:rsid w:val="00DC389A"/>
    <w:rsid w:val="00DD0077"/>
    <w:rsid w:val="00DD36F1"/>
    <w:rsid w:val="00DD3CEA"/>
    <w:rsid w:val="00DD6472"/>
    <w:rsid w:val="00DE0A23"/>
    <w:rsid w:val="00DE166F"/>
    <w:rsid w:val="00DE39FD"/>
    <w:rsid w:val="00DF13F8"/>
    <w:rsid w:val="00DF31A5"/>
    <w:rsid w:val="00DF6A49"/>
    <w:rsid w:val="00DF7D80"/>
    <w:rsid w:val="00E02AA0"/>
    <w:rsid w:val="00E04048"/>
    <w:rsid w:val="00E06593"/>
    <w:rsid w:val="00E1012B"/>
    <w:rsid w:val="00E20B6A"/>
    <w:rsid w:val="00E24C5F"/>
    <w:rsid w:val="00E25B7D"/>
    <w:rsid w:val="00E27FE2"/>
    <w:rsid w:val="00E36832"/>
    <w:rsid w:val="00E42E85"/>
    <w:rsid w:val="00E45712"/>
    <w:rsid w:val="00E46259"/>
    <w:rsid w:val="00E47F2C"/>
    <w:rsid w:val="00E548F9"/>
    <w:rsid w:val="00E549B5"/>
    <w:rsid w:val="00E562C8"/>
    <w:rsid w:val="00E57B49"/>
    <w:rsid w:val="00E60862"/>
    <w:rsid w:val="00E61019"/>
    <w:rsid w:val="00E659D3"/>
    <w:rsid w:val="00E7189D"/>
    <w:rsid w:val="00E74E57"/>
    <w:rsid w:val="00E74EC7"/>
    <w:rsid w:val="00E772AF"/>
    <w:rsid w:val="00E81A1B"/>
    <w:rsid w:val="00E81CA4"/>
    <w:rsid w:val="00E82772"/>
    <w:rsid w:val="00E85BEA"/>
    <w:rsid w:val="00E85E91"/>
    <w:rsid w:val="00E92793"/>
    <w:rsid w:val="00E933BB"/>
    <w:rsid w:val="00E93682"/>
    <w:rsid w:val="00E9534E"/>
    <w:rsid w:val="00E9588F"/>
    <w:rsid w:val="00E96763"/>
    <w:rsid w:val="00E967DB"/>
    <w:rsid w:val="00EA312F"/>
    <w:rsid w:val="00EA57F0"/>
    <w:rsid w:val="00EB10EC"/>
    <w:rsid w:val="00EB4FB9"/>
    <w:rsid w:val="00EB69AC"/>
    <w:rsid w:val="00EC1A07"/>
    <w:rsid w:val="00EC3C55"/>
    <w:rsid w:val="00EC4A77"/>
    <w:rsid w:val="00EC70E8"/>
    <w:rsid w:val="00EC7192"/>
    <w:rsid w:val="00ED30A9"/>
    <w:rsid w:val="00ED53C1"/>
    <w:rsid w:val="00ED68D1"/>
    <w:rsid w:val="00EE2B67"/>
    <w:rsid w:val="00EE58E4"/>
    <w:rsid w:val="00EE650B"/>
    <w:rsid w:val="00EE6973"/>
    <w:rsid w:val="00EE7751"/>
    <w:rsid w:val="00EF1AC5"/>
    <w:rsid w:val="00EF74D2"/>
    <w:rsid w:val="00EF79D9"/>
    <w:rsid w:val="00EF7DE0"/>
    <w:rsid w:val="00F00C9B"/>
    <w:rsid w:val="00F01C9B"/>
    <w:rsid w:val="00F02986"/>
    <w:rsid w:val="00F03FD2"/>
    <w:rsid w:val="00F049A7"/>
    <w:rsid w:val="00F04E12"/>
    <w:rsid w:val="00F118F6"/>
    <w:rsid w:val="00F13CB5"/>
    <w:rsid w:val="00F1484F"/>
    <w:rsid w:val="00F175A2"/>
    <w:rsid w:val="00F21188"/>
    <w:rsid w:val="00F21B54"/>
    <w:rsid w:val="00F23961"/>
    <w:rsid w:val="00F23A17"/>
    <w:rsid w:val="00F25324"/>
    <w:rsid w:val="00F32122"/>
    <w:rsid w:val="00F34685"/>
    <w:rsid w:val="00F353AB"/>
    <w:rsid w:val="00F3734D"/>
    <w:rsid w:val="00F37CC9"/>
    <w:rsid w:val="00F37DE8"/>
    <w:rsid w:val="00F4501D"/>
    <w:rsid w:val="00F45B0C"/>
    <w:rsid w:val="00F46A32"/>
    <w:rsid w:val="00F46A49"/>
    <w:rsid w:val="00F51B38"/>
    <w:rsid w:val="00F531A0"/>
    <w:rsid w:val="00F55D91"/>
    <w:rsid w:val="00F5729C"/>
    <w:rsid w:val="00F60ECC"/>
    <w:rsid w:val="00F643A3"/>
    <w:rsid w:val="00F64407"/>
    <w:rsid w:val="00F645E3"/>
    <w:rsid w:val="00F6494F"/>
    <w:rsid w:val="00F73074"/>
    <w:rsid w:val="00F73983"/>
    <w:rsid w:val="00F73B52"/>
    <w:rsid w:val="00F8433E"/>
    <w:rsid w:val="00F85F60"/>
    <w:rsid w:val="00F87EAA"/>
    <w:rsid w:val="00F95ADC"/>
    <w:rsid w:val="00FA08DD"/>
    <w:rsid w:val="00FA19DA"/>
    <w:rsid w:val="00FA1F6F"/>
    <w:rsid w:val="00FA4B46"/>
    <w:rsid w:val="00FA55FB"/>
    <w:rsid w:val="00FB061C"/>
    <w:rsid w:val="00FB3E0F"/>
    <w:rsid w:val="00FB4D44"/>
    <w:rsid w:val="00FB6F63"/>
    <w:rsid w:val="00FC0DA0"/>
    <w:rsid w:val="00FC0F54"/>
    <w:rsid w:val="00FC32FF"/>
    <w:rsid w:val="00FC5997"/>
    <w:rsid w:val="00FC6192"/>
    <w:rsid w:val="00FC6F9F"/>
    <w:rsid w:val="00FD797F"/>
    <w:rsid w:val="00FD7A9E"/>
    <w:rsid w:val="00FE08E5"/>
    <w:rsid w:val="00FE38E8"/>
    <w:rsid w:val="00FE3A62"/>
    <w:rsid w:val="00FE45B4"/>
    <w:rsid w:val="00FE61D4"/>
    <w:rsid w:val="00FE7D2D"/>
    <w:rsid w:val="00FF088F"/>
    <w:rsid w:val="00FF298E"/>
    <w:rsid w:val="00FF5349"/>
    <w:rsid w:val="00FF5B5F"/>
    <w:rsid w:val="00FF5D5B"/>
    <w:rsid w:val="01E71CAB"/>
    <w:rsid w:val="020EB1DE"/>
    <w:rsid w:val="031A24F8"/>
    <w:rsid w:val="03CA0C0D"/>
    <w:rsid w:val="06227C6D"/>
    <w:rsid w:val="0815C4E7"/>
    <w:rsid w:val="0826A76F"/>
    <w:rsid w:val="0A50B1DC"/>
    <w:rsid w:val="0AE1F44F"/>
    <w:rsid w:val="0B632E21"/>
    <w:rsid w:val="0BB59424"/>
    <w:rsid w:val="0C5085E8"/>
    <w:rsid w:val="0D1ADC14"/>
    <w:rsid w:val="0EA76959"/>
    <w:rsid w:val="0FAF29AA"/>
    <w:rsid w:val="1074BC56"/>
    <w:rsid w:val="10890547"/>
    <w:rsid w:val="10B680E5"/>
    <w:rsid w:val="113AB307"/>
    <w:rsid w:val="11C164A5"/>
    <w:rsid w:val="125611C8"/>
    <w:rsid w:val="134F321C"/>
    <w:rsid w:val="142A5476"/>
    <w:rsid w:val="1431C7B1"/>
    <w:rsid w:val="14F049EA"/>
    <w:rsid w:val="1552ED30"/>
    <w:rsid w:val="159B7897"/>
    <w:rsid w:val="1635414C"/>
    <w:rsid w:val="1A52DC00"/>
    <w:rsid w:val="1A991E53"/>
    <w:rsid w:val="1AF0AF20"/>
    <w:rsid w:val="1B1EE4AE"/>
    <w:rsid w:val="1B2A34F3"/>
    <w:rsid w:val="1B502B58"/>
    <w:rsid w:val="1CB9940D"/>
    <w:rsid w:val="1E9FC1C4"/>
    <w:rsid w:val="203ABFB5"/>
    <w:rsid w:val="210A3A09"/>
    <w:rsid w:val="2179C3A7"/>
    <w:rsid w:val="259F45C8"/>
    <w:rsid w:val="264D34CA"/>
    <w:rsid w:val="26705306"/>
    <w:rsid w:val="2682E920"/>
    <w:rsid w:val="26C64C78"/>
    <w:rsid w:val="273B52E2"/>
    <w:rsid w:val="27CFDCCE"/>
    <w:rsid w:val="2801C91C"/>
    <w:rsid w:val="28477442"/>
    <w:rsid w:val="2857D482"/>
    <w:rsid w:val="285F5AF7"/>
    <w:rsid w:val="286619F4"/>
    <w:rsid w:val="29055101"/>
    <w:rsid w:val="291E4653"/>
    <w:rsid w:val="2E714B79"/>
    <w:rsid w:val="2E9D21A8"/>
    <w:rsid w:val="327EE492"/>
    <w:rsid w:val="3332430E"/>
    <w:rsid w:val="33AEE48F"/>
    <w:rsid w:val="3403C352"/>
    <w:rsid w:val="36D7A9E4"/>
    <w:rsid w:val="37165DF7"/>
    <w:rsid w:val="375255B5"/>
    <w:rsid w:val="378BE1D2"/>
    <w:rsid w:val="37D7BAA9"/>
    <w:rsid w:val="38387B99"/>
    <w:rsid w:val="38EE2616"/>
    <w:rsid w:val="3C320038"/>
    <w:rsid w:val="3DFF659A"/>
    <w:rsid w:val="3FB0C895"/>
    <w:rsid w:val="403CC802"/>
    <w:rsid w:val="42A0D089"/>
    <w:rsid w:val="431E67B5"/>
    <w:rsid w:val="43A9B873"/>
    <w:rsid w:val="44F48E5B"/>
    <w:rsid w:val="46515145"/>
    <w:rsid w:val="485CD3CE"/>
    <w:rsid w:val="486875D2"/>
    <w:rsid w:val="48FC0187"/>
    <w:rsid w:val="493B748F"/>
    <w:rsid w:val="49DEE476"/>
    <w:rsid w:val="4BA487AA"/>
    <w:rsid w:val="4C68A343"/>
    <w:rsid w:val="4D276B88"/>
    <w:rsid w:val="4D78BC5C"/>
    <w:rsid w:val="4EDF2D69"/>
    <w:rsid w:val="543DD0D9"/>
    <w:rsid w:val="5469B7A6"/>
    <w:rsid w:val="55DDCB71"/>
    <w:rsid w:val="564B8AE3"/>
    <w:rsid w:val="56C9A0DE"/>
    <w:rsid w:val="56D6CA8F"/>
    <w:rsid w:val="5758FFE7"/>
    <w:rsid w:val="57671EFB"/>
    <w:rsid w:val="5796CA4D"/>
    <w:rsid w:val="58C1EA1D"/>
    <w:rsid w:val="58D5D6BF"/>
    <w:rsid w:val="58F4D048"/>
    <w:rsid w:val="59AFDA79"/>
    <w:rsid w:val="5C2C710A"/>
    <w:rsid w:val="5D9BD006"/>
    <w:rsid w:val="5E455634"/>
    <w:rsid w:val="5F50EED6"/>
    <w:rsid w:val="605205A3"/>
    <w:rsid w:val="60550754"/>
    <w:rsid w:val="607CD79B"/>
    <w:rsid w:val="6093CA32"/>
    <w:rsid w:val="60CD138D"/>
    <w:rsid w:val="60FFE22D"/>
    <w:rsid w:val="6180B8F0"/>
    <w:rsid w:val="61AB174F"/>
    <w:rsid w:val="61E0B831"/>
    <w:rsid w:val="62FCB7D6"/>
    <w:rsid w:val="65488E31"/>
    <w:rsid w:val="654BE1CD"/>
    <w:rsid w:val="65D6360D"/>
    <w:rsid w:val="67A38232"/>
    <w:rsid w:val="67BF7798"/>
    <w:rsid w:val="68990EF5"/>
    <w:rsid w:val="6AF20000"/>
    <w:rsid w:val="6C139F14"/>
    <w:rsid w:val="6C4C2195"/>
    <w:rsid w:val="6C942ABD"/>
    <w:rsid w:val="6D20BD9A"/>
    <w:rsid w:val="6E109097"/>
    <w:rsid w:val="72716F16"/>
    <w:rsid w:val="72E9BE3A"/>
    <w:rsid w:val="72F31148"/>
    <w:rsid w:val="740985B7"/>
    <w:rsid w:val="7447CFBA"/>
    <w:rsid w:val="748432D1"/>
    <w:rsid w:val="756B240A"/>
    <w:rsid w:val="762BCC4D"/>
    <w:rsid w:val="762D3D3E"/>
    <w:rsid w:val="7632FCAB"/>
    <w:rsid w:val="76E0A0CF"/>
    <w:rsid w:val="76E4361D"/>
    <w:rsid w:val="7C1560ED"/>
    <w:rsid w:val="7C63B093"/>
    <w:rsid w:val="7CA03FBB"/>
    <w:rsid w:val="7CDFCD44"/>
    <w:rsid w:val="7E495D6D"/>
    <w:rsid w:val="7E84188C"/>
    <w:rsid w:val="7F8C55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D5729"/>
  <w15:docId w15:val="{57DF676D-C473-46F8-8BDC-537EA086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F6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1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2">
    <w:name w:val="Style Arial 12"/>
    <w:rsid w:val="00F01C9B"/>
    <w:rPr>
      <w:rFonts w:ascii="Arial" w:hAnsi="Arial"/>
      <w:sz w:val="22"/>
    </w:rPr>
  </w:style>
  <w:style w:type="character" w:styleId="Hyperlink">
    <w:name w:val="Hyperlink"/>
    <w:rsid w:val="003C659E"/>
    <w:rPr>
      <w:color w:val="0000FF"/>
      <w:u w:val="single"/>
    </w:rPr>
  </w:style>
  <w:style w:type="table" w:styleId="Table3Deffects1">
    <w:name w:val="Table 3D effects 1"/>
    <w:basedOn w:val="TableNormal"/>
    <w:rsid w:val="0063524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PlainText">
    <w:name w:val="Plain Text"/>
    <w:basedOn w:val="Normal"/>
    <w:link w:val="PlainTextChar"/>
    <w:uiPriority w:val="99"/>
    <w:unhideWhenUsed/>
    <w:rsid w:val="009F1D8C"/>
    <w:rPr>
      <w:rFonts w:ascii="Consolas" w:eastAsia="Calibri" w:hAnsi="Consolas"/>
      <w:sz w:val="21"/>
      <w:szCs w:val="21"/>
    </w:rPr>
  </w:style>
  <w:style w:type="character" w:customStyle="1" w:styleId="PlainTextChar">
    <w:name w:val="Plain Text Char"/>
    <w:basedOn w:val="DefaultParagraphFont"/>
    <w:link w:val="PlainText"/>
    <w:uiPriority w:val="99"/>
    <w:rsid w:val="009F1D8C"/>
    <w:rPr>
      <w:rFonts w:ascii="Consolas" w:eastAsia="Calibri" w:hAnsi="Consolas" w:cs="Times New Roman"/>
      <w:sz w:val="21"/>
      <w:szCs w:val="21"/>
      <w:lang w:eastAsia="en-US"/>
    </w:rPr>
  </w:style>
  <w:style w:type="paragraph" w:customStyle="1" w:styleId="MinuteBody">
    <w:name w:val="Minute Body"/>
    <w:basedOn w:val="Normal"/>
    <w:rsid w:val="00ED68D1"/>
    <w:pPr>
      <w:ind w:firstLine="720"/>
      <w:jc w:val="both"/>
    </w:pPr>
    <w:rPr>
      <w:rFonts w:ascii="Arial" w:hAnsi="Arial"/>
      <w:sz w:val="22"/>
    </w:rPr>
  </w:style>
  <w:style w:type="paragraph" w:styleId="NormalWeb">
    <w:name w:val="Normal (Web)"/>
    <w:basedOn w:val="Normal"/>
    <w:uiPriority w:val="99"/>
    <w:unhideWhenUsed/>
    <w:rsid w:val="00854554"/>
    <w:pPr>
      <w:spacing w:before="100" w:beforeAutospacing="1" w:after="100" w:afterAutospacing="1"/>
    </w:pPr>
    <w:rPr>
      <w:rFonts w:eastAsia="Calibri"/>
      <w:lang w:eastAsia="en-GB"/>
    </w:rPr>
  </w:style>
  <w:style w:type="character" w:styleId="Strong">
    <w:name w:val="Strong"/>
    <w:basedOn w:val="DefaultParagraphFont"/>
    <w:uiPriority w:val="22"/>
    <w:qFormat/>
    <w:rsid w:val="002C1167"/>
    <w:rPr>
      <w:b/>
      <w:bCs/>
    </w:rPr>
  </w:style>
  <w:style w:type="paragraph" w:styleId="ListParagraph">
    <w:name w:val="List Paragraph"/>
    <w:aliases w:val="Dot pt,Colorful List - Accent 11,No Spacing1,List Paragraph Char Char Char,Indicator Text,Numbered Para 1,Bullet 1,F5 List Paragraph,List Paragraph1,Bullet Points,MAIN CONTENT,List Paragraph2,List Paragraph12,OBC Bullet,List Paragraph11,L"/>
    <w:basedOn w:val="Normal"/>
    <w:link w:val="ListParagraphChar"/>
    <w:uiPriority w:val="34"/>
    <w:qFormat/>
    <w:rsid w:val="00C36D9A"/>
    <w:pPr>
      <w:ind w:left="720"/>
      <w:contextualSpacing/>
    </w:pPr>
  </w:style>
  <w:style w:type="character" w:styleId="Emphasis">
    <w:name w:val="Emphasis"/>
    <w:basedOn w:val="DefaultParagraphFont"/>
    <w:qFormat/>
    <w:rsid w:val="00FC6F9F"/>
    <w:rPr>
      <w:i/>
      <w:iCs/>
    </w:rPr>
  </w:style>
  <w:style w:type="character" w:customStyle="1" w:styleId="ListParagraphChar">
    <w:name w:val="List Paragraph Char"/>
    <w:aliases w:val="Dot pt Char,Colorful List - Accent 11 Char,No Spacing1 Char,List Paragraph Char Char Char Char,Indicator Text Char,Numbered Para 1 Char,Bullet 1 Char,F5 List Paragraph Char,List Paragraph1 Char,Bullet Points Char,MAIN CONTENT Char"/>
    <w:basedOn w:val="DefaultParagraphFont"/>
    <w:link w:val="ListParagraph"/>
    <w:uiPriority w:val="34"/>
    <w:locked/>
    <w:rsid w:val="00CB5A39"/>
    <w:rPr>
      <w:sz w:val="24"/>
      <w:szCs w:val="24"/>
      <w:lang w:eastAsia="en-US"/>
    </w:rPr>
  </w:style>
  <w:style w:type="paragraph" w:styleId="BalloonText">
    <w:name w:val="Balloon Text"/>
    <w:basedOn w:val="Normal"/>
    <w:link w:val="BalloonTextChar"/>
    <w:semiHidden/>
    <w:unhideWhenUsed/>
    <w:rsid w:val="009540CF"/>
    <w:rPr>
      <w:rFonts w:ascii="Segoe UI" w:hAnsi="Segoe UI" w:cs="Segoe UI"/>
      <w:sz w:val="18"/>
      <w:szCs w:val="18"/>
    </w:rPr>
  </w:style>
  <w:style w:type="character" w:customStyle="1" w:styleId="BalloonTextChar">
    <w:name w:val="Balloon Text Char"/>
    <w:basedOn w:val="DefaultParagraphFont"/>
    <w:link w:val="BalloonText"/>
    <w:semiHidden/>
    <w:rsid w:val="009540CF"/>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E27FE2"/>
    <w:rPr>
      <w:color w:val="808080"/>
      <w:shd w:val="clear" w:color="auto" w:fill="E6E6E6"/>
    </w:rPr>
  </w:style>
  <w:style w:type="paragraph" w:customStyle="1" w:styleId="paragraph">
    <w:name w:val="paragraph"/>
    <w:basedOn w:val="Normal"/>
    <w:rsid w:val="00FF5B5F"/>
    <w:pPr>
      <w:spacing w:before="100" w:beforeAutospacing="1" w:after="100" w:afterAutospacing="1"/>
    </w:pPr>
    <w:rPr>
      <w:lang w:eastAsia="en-GB"/>
    </w:rPr>
  </w:style>
  <w:style w:type="character" w:customStyle="1" w:styleId="normaltextrun">
    <w:name w:val="normaltextrun"/>
    <w:basedOn w:val="DefaultParagraphFont"/>
    <w:rsid w:val="00FF5B5F"/>
  </w:style>
  <w:style w:type="character" w:customStyle="1" w:styleId="eop">
    <w:name w:val="eop"/>
    <w:basedOn w:val="DefaultParagraphFont"/>
    <w:rsid w:val="00FF5B5F"/>
  </w:style>
  <w:style w:type="character" w:customStyle="1" w:styleId="spellingerror">
    <w:name w:val="spellingerror"/>
    <w:basedOn w:val="DefaultParagraphFont"/>
    <w:rsid w:val="00FF5B5F"/>
  </w:style>
  <w:style w:type="character" w:customStyle="1" w:styleId="contextualspellingandgrammarerror">
    <w:name w:val="contextualspellingandgrammarerror"/>
    <w:basedOn w:val="DefaultParagraphFont"/>
    <w:rsid w:val="00FF5B5F"/>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E57B49"/>
    <w:pPr>
      <w:spacing w:before="100" w:beforeAutospacing="1" w:after="100" w:afterAutospacing="1"/>
    </w:pPr>
    <w:rPr>
      <w:lang w:eastAsia="en-GB"/>
    </w:rPr>
  </w:style>
  <w:style w:type="character" w:customStyle="1" w:styleId="advancedproofingissue">
    <w:name w:val="advancedproofingissue"/>
    <w:basedOn w:val="DefaultParagraphFont"/>
    <w:rsid w:val="004B599B"/>
  </w:style>
  <w:style w:type="character" w:styleId="FollowedHyperlink">
    <w:name w:val="FollowedHyperlink"/>
    <w:basedOn w:val="DefaultParagraphFont"/>
    <w:semiHidden/>
    <w:unhideWhenUsed/>
    <w:rsid w:val="006B5D34"/>
    <w:rPr>
      <w:color w:val="800080" w:themeColor="followedHyperlink"/>
      <w:u w:val="single"/>
    </w:rPr>
  </w:style>
  <w:style w:type="paragraph" w:customStyle="1" w:styleId="xmsonormal0">
    <w:name w:val="xmsonormal"/>
    <w:basedOn w:val="Normal"/>
    <w:rsid w:val="00972F68"/>
    <w:pPr>
      <w:spacing w:before="100" w:beforeAutospacing="1" w:after="100" w:afterAutospacing="1"/>
    </w:pPr>
    <w:rPr>
      <w:lang w:eastAsia="en-GB"/>
    </w:rPr>
  </w:style>
  <w:style w:type="paragraph" w:customStyle="1" w:styleId="xxmsonormal0">
    <w:name w:val="xxmsonormal0"/>
    <w:basedOn w:val="Normal"/>
    <w:rsid w:val="00972F68"/>
    <w:pPr>
      <w:spacing w:before="100" w:beforeAutospacing="1" w:after="100" w:afterAutospacing="1"/>
    </w:pPr>
    <w:rPr>
      <w:lang w:eastAsia="en-GB"/>
    </w:rPr>
  </w:style>
  <w:style w:type="character" w:customStyle="1" w:styleId="pspdfkit-6um8mrhfmv4j3nvtw9x41bv9fb">
    <w:name w:val="pspdfkit-6um8mrhfmv4j3nvtw9x41bv9fb"/>
    <w:basedOn w:val="DefaultParagraphFont"/>
    <w:rsid w:val="001F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201">
      <w:bodyDiv w:val="1"/>
      <w:marLeft w:val="0"/>
      <w:marRight w:val="0"/>
      <w:marTop w:val="0"/>
      <w:marBottom w:val="0"/>
      <w:divBdr>
        <w:top w:val="none" w:sz="0" w:space="0" w:color="auto"/>
        <w:left w:val="none" w:sz="0" w:space="0" w:color="auto"/>
        <w:bottom w:val="none" w:sz="0" w:space="0" w:color="auto"/>
        <w:right w:val="none" w:sz="0" w:space="0" w:color="auto"/>
      </w:divBdr>
      <w:divsChild>
        <w:div w:id="5375513">
          <w:marLeft w:val="0"/>
          <w:marRight w:val="0"/>
          <w:marTop w:val="0"/>
          <w:marBottom w:val="0"/>
          <w:divBdr>
            <w:top w:val="none" w:sz="0" w:space="0" w:color="auto"/>
            <w:left w:val="none" w:sz="0" w:space="0" w:color="auto"/>
            <w:bottom w:val="none" w:sz="0" w:space="0" w:color="auto"/>
            <w:right w:val="none" w:sz="0" w:space="0" w:color="auto"/>
          </w:divBdr>
          <w:divsChild>
            <w:div w:id="1016541459">
              <w:marLeft w:val="0"/>
              <w:marRight w:val="0"/>
              <w:marTop w:val="0"/>
              <w:marBottom w:val="0"/>
              <w:divBdr>
                <w:top w:val="none" w:sz="0" w:space="0" w:color="auto"/>
                <w:left w:val="none" w:sz="0" w:space="0" w:color="auto"/>
                <w:bottom w:val="none" w:sz="0" w:space="0" w:color="auto"/>
                <w:right w:val="none" w:sz="0" w:space="0" w:color="auto"/>
              </w:divBdr>
            </w:div>
          </w:divsChild>
        </w:div>
        <w:div w:id="201284593">
          <w:marLeft w:val="0"/>
          <w:marRight w:val="0"/>
          <w:marTop w:val="0"/>
          <w:marBottom w:val="0"/>
          <w:divBdr>
            <w:top w:val="none" w:sz="0" w:space="0" w:color="auto"/>
            <w:left w:val="none" w:sz="0" w:space="0" w:color="auto"/>
            <w:bottom w:val="none" w:sz="0" w:space="0" w:color="auto"/>
            <w:right w:val="none" w:sz="0" w:space="0" w:color="auto"/>
          </w:divBdr>
          <w:divsChild>
            <w:div w:id="493647532">
              <w:marLeft w:val="0"/>
              <w:marRight w:val="0"/>
              <w:marTop w:val="0"/>
              <w:marBottom w:val="0"/>
              <w:divBdr>
                <w:top w:val="none" w:sz="0" w:space="0" w:color="auto"/>
                <w:left w:val="none" w:sz="0" w:space="0" w:color="auto"/>
                <w:bottom w:val="none" w:sz="0" w:space="0" w:color="auto"/>
                <w:right w:val="none" w:sz="0" w:space="0" w:color="auto"/>
              </w:divBdr>
            </w:div>
          </w:divsChild>
        </w:div>
        <w:div w:id="224609962">
          <w:marLeft w:val="0"/>
          <w:marRight w:val="0"/>
          <w:marTop w:val="0"/>
          <w:marBottom w:val="0"/>
          <w:divBdr>
            <w:top w:val="none" w:sz="0" w:space="0" w:color="auto"/>
            <w:left w:val="none" w:sz="0" w:space="0" w:color="auto"/>
            <w:bottom w:val="none" w:sz="0" w:space="0" w:color="auto"/>
            <w:right w:val="none" w:sz="0" w:space="0" w:color="auto"/>
          </w:divBdr>
          <w:divsChild>
            <w:div w:id="1303851633">
              <w:marLeft w:val="0"/>
              <w:marRight w:val="0"/>
              <w:marTop w:val="0"/>
              <w:marBottom w:val="0"/>
              <w:divBdr>
                <w:top w:val="none" w:sz="0" w:space="0" w:color="auto"/>
                <w:left w:val="none" w:sz="0" w:space="0" w:color="auto"/>
                <w:bottom w:val="none" w:sz="0" w:space="0" w:color="auto"/>
                <w:right w:val="none" w:sz="0" w:space="0" w:color="auto"/>
              </w:divBdr>
            </w:div>
          </w:divsChild>
        </w:div>
        <w:div w:id="654800627">
          <w:marLeft w:val="0"/>
          <w:marRight w:val="0"/>
          <w:marTop w:val="0"/>
          <w:marBottom w:val="0"/>
          <w:divBdr>
            <w:top w:val="none" w:sz="0" w:space="0" w:color="auto"/>
            <w:left w:val="none" w:sz="0" w:space="0" w:color="auto"/>
            <w:bottom w:val="none" w:sz="0" w:space="0" w:color="auto"/>
            <w:right w:val="none" w:sz="0" w:space="0" w:color="auto"/>
          </w:divBdr>
          <w:divsChild>
            <w:div w:id="46690836">
              <w:marLeft w:val="0"/>
              <w:marRight w:val="0"/>
              <w:marTop w:val="0"/>
              <w:marBottom w:val="0"/>
              <w:divBdr>
                <w:top w:val="none" w:sz="0" w:space="0" w:color="auto"/>
                <w:left w:val="none" w:sz="0" w:space="0" w:color="auto"/>
                <w:bottom w:val="none" w:sz="0" w:space="0" w:color="auto"/>
                <w:right w:val="none" w:sz="0" w:space="0" w:color="auto"/>
              </w:divBdr>
            </w:div>
          </w:divsChild>
        </w:div>
        <w:div w:id="908148003">
          <w:marLeft w:val="0"/>
          <w:marRight w:val="0"/>
          <w:marTop w:val="0"/>
          <w:marBottom w:val="0"/>
          <w:divBdr>
            <w:top w:val="none" w:sz="0" w:space="0" w:color="auto"/>
            <w:left w:val="none" w:sz="0" w:space="0" w:color="auto"/>
            <w:bottom w:val="none" w:sz="0" w:space="0" w:color="auto"/>
            <w:right w:val="none" w:sz="0" w:space="0" w:color="auto"/>
          </w:divBdr>
          <w:divsChild>
            <w:div w:id="1066029035">
              <w:marLeft w:val="0"/>
              <w:marRight w:val="0"/>
              <w:marTop w:val="0"/>
              <w:marBottom w:val="0"/>
              <w:divBdr>
                <w:top w:val="none" w:sz="0" w:space="0" w:color="auto"/>
                <w:left w:val="none" w:sz="0" w:space="0" w:color="auto"/>
                <w:bottom w:val="none" w:sz="0" w:space="0" w:color="auto"/>
                <w:right w:val="none" w:sz="0" w:space="0" w:color="auto"/>
              </w:divBdr>
            </w:div>
          </w:divsChild>
        </w:div>
        <w:div w:id="1010445756">
          <w:marLeft w:val="0"/>
          <w:marRight w:val="0"/>
          <w:marTop w:val="0"/>
          <w:marBottom w:val="0"/>
          <w:divBdr>
            <w:top w:val="none" w:sz="0" w:space="0" w:color="auto"/>
            <w:left w:val="none" w:sz="0" w:space="0" w:color="auto"/>
            <w:bottom w:val="none" w:sz="0" w:space="0" w:color="auto"/>
            <w:right w:val="none" w:sz="0" w:space="0" w:color="auto"/>
          </w:divBdr>
          <w:divsChild>
            <w:div w:id="2115324160">
              <w:marLeft w:val="0"/>
              <w:marRight w:val="0"/>
              <w:marTop w:val="0"/>
              <w:marBottom w:val="0"/>
              <w:divBdr>
                <w:top w:val="none" w:sz="0" w:space="0" w:color="auto"/>
                <w:left w:val="none" w:sz="0" w:space="0" w:color="auto"/>
                <w:bottom w:val="none" w:sz="0" w:space="0" w:color="auto"/>
                <w:right w:val="none" w:sz="0" w:space="0" w:color="auto"/>
              </w:divBdr>
            </w:div>
          </w:divsChild>
        </w:div>
        <w:div w:id="1773741614">
          <w:marLeft w:val="0"/>
          <w:marRight w:val="0"/>
          <w:marTop w:val="0"/>
          <w:marBottom w:val="0"/>
          <w:divBdr>
            <w:top w:val="none" w:sz="0" w:space="0" w:color="auto"/>
            <w:left w:val="none" w:sz="0" w:space="0" w:color="auto"/>
            <w:bottom w:val="none" w:sz="0" w:space="0" w:color="auto"/>
            <w:right w:val="none" w:sz="0" w:space="0" w:color="auto"/>
          </w:divBdr>
          <w:divsChild>
            <w:div w:id="747506291">
              <w:marLeft w:val="0"/>
              <w:marRight w:val="0"/>
              <w:marTop w:val="0"/>
              <w:marBottom w:val="0"/>
              <w:divBdr>
                <w:top w:val="none" w:sz="0" w:space="0" w:color="auto"/>
                <w:left w:val="none" w:sz="0" w:space="0" w:color="auto"/>
                <w:bottom w:val="none" w:sz="0" w:space="0" w:color="auto"/>
                <w:right w:val="none" w:sz="0" w:space="0" w:color="auto"/>
              </w:divBdr>
            </w:div>
          </w:divsChild>
        </w:div>
        <w:div w:id="1936589803">
          <w:marLeft w:val="0"/>
          <w:marRight w:val="0"/>
          <w:marTop w:val="0"/>
          <w:marBottom w:val="0"/>
          <w:divBdr>
            <w:top w:val="none" w:sz="0" w:space="0" w:color="auto"/>
            <w:left w:val="none" w:sz="0" w:space="0" w:color="auto"/>
            <w:bottom w:val="none" w:sz="0" w:space="0" w:color="auto"/>
            <w:right w:val="none" w:sz="0" w:space="0" w:color="auto"/>
          </w:divBdr>
          <w:divsChild>
            <w:div w:id="7860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1665">
      <w:bodyDiv w:val="1"/>
      <w:marLeft w:val="0"/>
      <w:marRight w:val="0"/>
      <w:marTop w:val="0"/>
      <w:marBottom w:val="0"/>
      <w:divBdr>
        <w:top w:val="none" w:sz="0" w:space="0" w:color="auto"/>
        <w:left w:val="none" w:sz="0" w:space="0" w:color="auto"/>
        <w:bottom w:val="none" w:sz="0" w:space="0" w:color="auto"/>
        <w:right w:val="none" w:sz="0" w:space="0" w:color="auto"/>
      </w:divBdr>
    </w:div>
    <w:div w:id="116341661">
      <w:bodyDiv w:val="1"/>
      <w:marLeft w:val="0"/>
      <w:marRight w:val="0"/>
      <w:marTop w:val="0"/>
      <w:marBottom w:val="0"/>
      <w:divBdr>
        <w:top w:val="none" w:sz="0" w:space="0" w:color="auto"/>
        <w:left w:val="none" w:sz="0" w:space="0" w:color="auto"/>
        <w:bottom w:val="none" w:sz="0" w:space="0" w:color="auto"/>
        <w:right w:val="none" w:sz="0" w:space="0" w:color="auto"/>
      </w:divBdr>
    </w:div>
    <w:div w:id="131750237">
      <w:bodyDiv w:val="1"/>
      <w:marLeft w:val="0"/>
      <w:marRight w:val="0"/>
      <w:marTop w:val="0"/>
      <w:marBottom w:val="0"/>
      <w:divBdr>
        <w:top w:val="none" w:sz="0" w:space="0" w:color="auto"/>
        <w:left w:val="none" w:sz="0" w:space="0" w:color="auto"/>
        <w:bottom w:val="none" w:sz="0" w:space="0" w:color="auto"/>
        <w:right w:val="none" w:sz="0" w:space="0" w:color="auto"/>
      </w:divBdr>
    </w:div>
    <w:div w:id="257372578">
      <w:bodyDiv w:val="1"/>
      <w:marLeft w:val="0"/>
      <w:marRight w:val="0"/>
      <w:marTop w:val="0"/>
      <w:marBottom w:val="0"/>
      <w:divBdr>
        <w:top w:val="none" w:sz="0" w:space="0" w:color="auto"/>
        <w:left w:val="none" w:sz="0" w:space="0" w:color="auto"/>
        <w:bottom w:val="none" w:sz="0" w:space="0" w:color="auto"/>
        <w:right w:val="none" w:sz="0" w:space="0" w:color="auto"/>
      </w:divBdr>
    </w:div>
    <w:div w:id="334961737">
      <w:bodyDiv w:val="1"/>
      <w:marLeft w:val="0"/>
      <w:marRight w:val="0"/>
      <w:marTop w:val="0"/>
      <w:marBottom w:val="0"/>
      <w:divBdr>
        <w:top w:val="none" w:sz="0" w:space="0" w:color="auto"/>
        <w:left w:val="none" w:sz="0" w:space="0" w:color="auto"/>
        <w:bottom w:val="none" w:sz="0" w:space="0" w:color="auto"/>
        <w:right w:val="none" w:sz="0" w:space="0" w:color="auto"/>
      </w:divBdr>
    </w:div>
    <w:div w:id="496965057">
      <w:bodyDiv w:val="1"/>
      <w:marLeft w:val="0"/>
      <w:marRight w:val="0"/>
      <w:marTop w:val="0"/>
      <w:marBottom w:val="0"/>
      <w:divBdr>
        <w:top w:val="none" w:sz="0" w:space="0" w:color="auto"/>
        <w:left w:val="none" w:sz="0" w:space="0" w:color="auto"/>
        <w:bottom w:val="none" w:sz="0" w:space="0" w:color="auto"/>
        <w:right w:val="none" w:sz="0" w:space="0" w:color="auto"/>
      </w:divBdr>
      <w:divsChild>
        <w:div w:id="94635761">
          <w:marLeft w:val="0"/>
          <w:marRight w:val="0"/>
          <w:marTop w:val="0"/>
          <w:marBottom w:val="0"/>
          <w:divBdr>
            <w:top w:val="none" w:sz="0" w:space="0" w:color="auto"/>
            <w:left w:val="none" w:sz="0" w:space="0" w:color="auto"/>
            <w:bottom w:val="none" w:sz="0" w:space="0" w:color="auto"/>
            <w:right w:val="none" w:sz="0" w:space="0" w:color="auto"/>
          </w:divBdr>
          <w:divsChild>
            <w:div w:id="1236629119">
              <w:marLeft w:val="0"/>
              <w:marRight w:val="0"/>
              <w:marTop w:val="0"/>
              <w:marBottom w:val="0"/>
              <w:divBdr>
                <w:top w:val="none" w:sz="0" w:space="0" w:color="auto"/>
                <w:left w:val="none" w:sz="0" w:space="0" w:color="auto"/>
                <w:bottom w:val="none" w:sz="0" w:space="0" w:color="auto"/>
                <w:right w:val="none" w:sz="0" w:space="0" w:color="auto"/>
              </w:divBdr>
            </w:div>
          </w:divsChild>
        </w:div>
        <w:div w:id="460852807">
          <w:marLeft w:val="0"/>
          <w:marRight w:val="0"/>
          <w:marTop w:val="0"/>
          <w:marBottom w:val="0"/>
          <w:divBdr>
            <w:top w:val="none" w:sz="0" w:space="0" w:color="auto"/>
            <w:left w:val="none" w:sz="0" w:space="0" w:color="auto"/>
            <w:bottom w:val="none" w:sz="0" w:space="0" w:color="auto"/>
            <w:right w:val="none" w:sz="0" w:space="0" w:color="auto"/>
          </w:divBdr>
          <w:divsChild>
            <w:div w:id="15342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9350">
      <w:bodyDiv w:val="1"/>
      <w:marLeft w:val="0"/>
      <w:marRight w:val="0"/>
      <w:marTop w:val="0"/>
      <w:marBottom w:val="0"/>
      <w:divBdr>
        <w:top w:val="none" w:sz="0" w:space="0" w:color="auto"/>
        <w:left w:val="none" w:sz="0" w:space="0" w:color="auto"/>
        <w:bottom w:val="none" w:sz="0" w:space="0" w:color="auto"/>
        <w:right w:val="none" w:sz="0" w:space="0" w:color="auto"/>
      </w:divBdr>
    </w:div>
    <w:div w:id="565073342">
      <w:bodyDiv w:val="1"/>
      <w:marLeft w:val="0"/>
      <w:marRight w:val="0"/>
      <w:marTop w:val="0"/>
      <w:marBottom w:val="0"/>
      <w:divBdr>
        <w:top w:val="none" w:sz="0" w:space="0" w:color="auto"/>
        <w:left w:val="none" w:sz="0" w:space="0" w:color="auto"/>
        <w:bottom w:val="none" w:sz="0" w:space="0" w:color="auto"/>
        <w:right w:val="none" w:sz="0" w:space="0" w:color="auto"/>
      </w:divBdr>
    </w:div>
    <w:div w:id="586692193">
      <w:bodyDiv w:val="1"/>
      <w:marLeft w:val="0"/>
      <w:marRight w:val="0"/>
      <w:marTop w:val="0"/>
      <w:marBottom w:val="0"/>
      <w:divBdr>
        <w:top w:val="none" w:sz="0" w:space="0" w:color="auto"/>
        <w:left w:val="none" w:sz="0" w:space="0" w:color="auto"/>
        <w:bottom w:val="none" w:sz="0" w:space="0" w:color="auto"/>
        <w:right w:val="none" w:sz="0" w:space="0" w:color="auto"/>
      </w:divBdr>
    </w:div>
    <w:div w:id="642732498">
      <w:bodyDiv w:val="1"/>
      <w:marLeft w:val="0"/>
      <w:marRight w:val="0"/>
      <w:marTop w:val="0"/>
      <w:marBottom w:val="0"/>
      <w:divBdr>
        <w:top w:val="none" w:sz="0" w:space="0" w:color="auto"/>
        <w:left w:val="none" w:sz="0" w:space="0" w:color="auto"/>
        <w:bottom w:val="none" w:sz="0" w:space="0" w:color="auto"/>
        <w:right w:val="none" w:sz="0" w:space="0" w:color="auto"/>
      </w:divBdr>
    </w:div>
    <w:div w:id="650712362">
      <w:bodyDiv w:val="1"/>
      <w:marLeft w:val="0"/>
      <w:marRight w:val="0"/>
      <w:marTop w:val="0"/>
      <w:marBottom w:val="0"/>
      <w:divBdr>
        <w:top w:val="none" w:sz="0" w:space="0" w:color="auto"/>
        <w:left w:val="none" w:sz="0" w:space="0" w:color="auto"/>
        <w:bottom w:val="none" w:sz="0" w:space="0" w:color="auto"/>
        <w:right w:val="none" w:sz="0" w:space="0" w:color="auto"/>
      </w:divBdr>
    </w:div>
    <w:div w:id="656304007">
      <w:bodyDiv w:val="1"/>
      <w:marLeft w:val="0"/>
      <w:marRight w:val="0"/>
      <w:marTop w:val="0"/>
      <w:marBottom w:val="0"/>
      <w:divBdr>
        <w:top w:val="none" w:sz="0" w:space="0" w:color="auto"/>
        <w:left w:val="none" w:sz="0" w:space="0" w:color="auto"/>
        <w:bottom w:val="none" w:sz="0" w:space="0" w:color="auto"/>
        <w:right w:val="none" w:sz="0" w:space="0" w:color="auto"/>
      </w:divBdr>
    </w:div>
    <w:div w:id="667055555">
      <w:bodyDiv w:val="1"/>
      <w:marLeft w:val="0"/>
      <w:marRight w:val="0"/>
      <w:marTop w:val="0"/>
      <w:marBottom w:val="0"/>
      <w:divBdr>
        <w:top w:val="none" w:sz="0" w:space="0" w:color="auto"/>
        <w:left w:val="none" w:sz="0" w:space="0" w:color="auto"/>
        <w:bottom w:val="none" w:sz="0" w:space="0" w:color="auto"/>
        <w:right w:val="none" w:sz="0" w:space="0" w:color="auto"/>
      </w:divBdr>
    </w:div>
    <w:div w:id="674187105">
      <w:bodyDiv w:val="1"/>
      <w:marLeft w:val="0"/>
      <w:marRight w:val="0"/>
      <w:marTop w:val="0"/>
      <w:marBottom w:val="0"/>
      <w:divBdr>
        <w:top w:val="none" w:sz="0" w:space="0" w:color="auto"/>
        <w:left w:val="none" w:sz="0" w:space="0" w:color="auto"/>
        <w:bottom w:val="none" w:sz="0" w:space="0" w:color="auto"/>
        <w:right w:val="none" w:sz="0" w:space="0" w:color="auto"/>
      </w:divBdr>
      <w:divsChild>
        <w:div w:id="1122916617">
          <w:marLeft w:val="0"/>
          <w:marRight w:val="0"/>
          <w:marTop w:val="0"/>
          <w:marBottom w:val="0"/>
          <w:divBdr>
            <w:top w:val="none" w:sz="0" w:space="0" w:color="auto"/>
            <w:left w:val="none" w:sz="0" w:space="0" w:color="auto"/>
            <w:bottom w:val="none" w:sz="0" w:space="0" w:color="auto"/>
            <w:right w:val="none" w:sz="0" w:space="0" w:color="auto"/>
          </w:divBdr>
          <w:divsChild>
            <w:div w:id="2101875515">
              <w:marLeft w:val="0"/>
              <w:marRight w:val="0"/>
              <w:marTop w:val="0"/>
              <w:marBottom w:val="0"/>
              <w:divBdr>
                <w:top w:val="none" w:sz="0" w:space="0" w:color="auto"/>
                <w:left w:val="none" w:sz="0" w:space="0" w:color="auto"/>
                <w:bottom w:val="none" w:sz="0" w:space="0" w:color="auto"/>
                <w:right w:val="none" w:sz="0" w:space="0" w:color="auto"/>
              </w:divBdr>
            </w:div>
          </w:divsChild>
        </w:div>
        <w:div w:id="1216700853">
          <w:marLeft w:val="0"/>
          <w:marRight w:val="0"/>
          <w:marTop w:val="0"/>
          <w:marBottom w:val="0"/>
          <w:divBdr>
            <w:top w:val="none" w:sz="0" w:space="0" w:color="auto"/>
            <w:left w:val="none" w:sz="0" w:space="0" w:color="auto"/>
            <w:bottom w:val="none" w:sz="0" w:space="0" w:color="auto"/>
            <w:right w:val="none" w:sz="0" w:space="0" w:color="auto"/>
          </w:divBdr>
          <w:divsChild>
            <w:div w:id="7325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7882">
      <w:bodyDiv w:val="1"/>
      <w:marLeft w:val="0"/>
      <w:marRight w:val="0"/>
      <w:marTop w:val="0"/>
      <w:marBottom w:val="0"/>
      <w:divBdr>
        <w:top w:val="none" w:sz="0" w:space="0" w:color="auto"/>
        <w:left w:val="none" w:sz="0" w:space="0" w:color="auto"/>
        <w:bottom w:val="none" w:sz="0" w:space="0" w:color="auto"/>
        <w:right w:val="none" w:sz="0" w:space="0" w:color="auto"/>
      </w:divBdr>
    </w:div>
    <w:div w:id="719982869">
      <w:bodyDiv w:val="1"/>
      <w:marLeft w:val="0"/>
      <w:marRight w:val="0"/>
      <w:marTop w:val="0"/>
      <w:marBottom w:val="0"/>
      <w:divBdr>
        <w:top w:val="none" w:sz="0" w:space="0" w:color="auto"/>
        <w:left w:val="none" w:sz="0" w:space="0" w:color="auto"/>
        <w:bottom w:val="none" w:sz="0" w:space="0" w:color="auto"/>
        <w:right w:val="none" w:sz="0" w:space="0" w:color="auto"/>
      </w:divBdr>
    </w:div>
    <w:div w:id="743335211">
      <w:bodyDiv w:val="1"/>
      <w:marLeft w:val="0"/>
      <w:marRight w:val="0"/>
      <w:marTop w:val="0"/>
      <w:marBottom w:val="0"/>
      <w:divBdr>
        <w:top w:val="none" w:sz="0" w:space="0" w:color="auto"/>
        <w:left w:val="none" w:sz="0" w:space="0" w:color="auto"/>
        <w:bottom w:val="none" w:sz="0" w:space="0" w:color="auto"/>
        <w:right w:val="none" w:sz="0" w:space="0" w:color="auto"/>
      </w:divBdr>
    </w:div>
    <w:div w:id="752972042">
      <w:bodyDiv w:val="1"/>
      <w:marLeft w:val="0"/>
      <w:marRight w:val="0"/>
      <w:marTop w:val="0"/>
      <w:marBottom w:val="0"/>
      <w:divBdr>
        <w:top w:val="none" w:sz="0" w:space="0" w:color="auto"/>
        <w:left w:val="none" w:sz="0" w:space="0" w:color="auto"/>
        <w:bottom w:val="none" w:sz="0" w:space="0" w:color="auto"/>
        <w:right w:val="none" w:sz="0" w:space="0" w:color="auto"/>
      </w:divBdr>
      <w:divsChild>
        <w:div w:id="634409066">
          <w:marLeft w:val="0"/>
          <w:marRight w:val="0"/>
          <w:marTop w:val="0"/>
          <w:marBottom w:val="0"/>
          <w:divBdr>
            <w:top w:val="none" w:sz="0" w:space="0" w:color="auto"/>
            <w:left w:val="none" w:sz="0" w:space="0" w:color="auto"/>
            <w:bottom w:val="none" w:sz="0" w:space="0" w:color="auto"/>
            <w:right w:val="none" w:sz="0" w:space="0" w:color="auto"/>
          </w:divBdr>
          <w:divsChild>
            <w:div w:id="580606840">
              <w:marLeft w:val="0"/>
              <w:marRight w:val="0"/>
              <w:marTop w:val="0"/>
              <w:marBottom w:val="0"/>
              <w:divBdr>
                <w:top w:val="none" w:sz="0" w:space="0" w:color="auto"/>
                <w:left w:val="none" w:sz="0" w:space="0" w:color="auto"/>
                <w:bottom w:val="none" w:sz="0" w:space="0" w:color="auto"/>
                <w:right w:val="none" w:sz="0" w:space="0" w:color="auto"/>
              </w:divBdr>
            </w:div>
            <w:div w:id="770247639">
              <w:marLeft w:val="0"/>
              <w:marRight w:val="0"/>
              <w:marTop w:val="0"/>
              <w:marBottom w:val="0"/>
              <w:divBdr>
                <w:top w:val="none" w:sz="0" w:space="0" w:color="auto"/>
                <w:left w:val="none" w:sz="0" w:space="0" w:color="auto"/>
                <w:bottom w:val="none" w:sz="0" w:space="0" w:color="auto"/>
                <w:right w:val="none" w:sz="0" w:space="0" w:color="auto"/>
              </w:divBdr>
            </w:div>
            <w:div w:id="9765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71081">
      <w:bodyDiv w:val="1"/>
      <w:marLeft w:val="0"/>
      <w:marRight w:val="0"/>
      <w:marTop w:val="0"/>
      <w:marBottom w:val="0"/>
      <w:divBdr>
        <w:top w:val="none" w:sz="0" w:space="0" w:color="auto"/>
        <w:left w:val="none" w:sz="0" w:space="0" w:color="auto"/>
        <w:bottom w:val="none" w:sz="0" w:space="0" w:color="auto"/>
        <w:right w:val="none" w:sz="0" w:space="0" w:color="auto"/>
      </w:divBdr>
    </w:div>
    <w:div w:id="817235330">
      <w:bodyDiv w:val="1"/>
      <w:marLeft w:val="0"/>
      <w:marRight w:val="0"/>
      <w:marTop w:val="0"/>
      <w:marBottom w:val="0"/>
      <w:divBdr>
        <w:top w:val="none" w:sz="0" w:space="0" w:color="auto"/>
        <w:left w:val="none" w:sz="0" w:space="0" w:color="auto"/>
        <w:bottom w:val="none" w:sz="0" w:space="0" w:color="auto"/>
        <w:right w:val="none" w:sz="0" w:space="0" w:color="auto"/>
      </w:divBdr>
    </w:div>
    <w:div w:id="979115604">
      <w:bodyDiv w:val="1"/>
      <w:marLeft w:val="0"/>
      <w:marRight w:val="0"/>
      <w:marTop w:val="0"/>
      <w:marBottom w:val="0"/>
      <w:divBdr>
        <w:top w:val="none" w:sz="0" w:space="0" w:color="auto"/>
        <w:left w:val="none" w:sz="0" w:space="0" w:color="auto"/>
        <w:bottom w:val="none" w:sz="0" w:space="0" w:color="auto"/>
        <w:right w:val="none" w:sz="0" w:space="0" w:color="auto"/>
      </w:divBdr>
    </w:div>
    <w:div w:id="1056197751">
      <w:bodyDiv w:val="1"/>
      <w:marLeft w:val="0"/>
      <w:marRight w:val="0"/>
      <w:marTop w:val="0"/>
      <w:marBottom w:val="0"/>
      <w:divBdr>
        <w:top w:val="none" w:sz="0" w:space="0" w:color="auto"/>
        <w:left w:val="none" w:sz="0" w:space="0" w:color="auto"/>
        <w:bottom w:val="none" w:sz="0" w:space="0" w:color="auto"/>
        <w:right w:val="none" w:sz="0" w:space="0" w:color="auto"/>
      </w:divBdr>
    </w:div>
    <w:div w:id="1164512445">
      <w:bodyDiv w:val="1"/>
      <w:marLeft w:val="0"/>
      <w:marRight w:val="0"/>
      <w:marTop w:val="0"/>
      <w:marBottom w:val="0"/>
      <w:divBdr>
        <w:top w:val="none" w:sz="0" w:space="0" w:color="auto"/>
        <w:left w:val="none" w:sz="0" w:space="0" w:color="auto"/>
        <w:bottom w:val="none" w:sz="0" w:space="0" w:color="auto"/>
        <w:right w:val="none" w:sz="0" w:space="0" w:color="auto"/>
      </w:divBdr>
    </w:div>
    <w:div w:id="1362707997">
      <w:bodyDiv w:val="1"/>
      <w:marLeft w:val="0"/>
      <w:marRight w:val="0"/>
      <w:marTop w:val="0"/>
      <w:marBottom w:val="0"/>
      <w:divBdr>
        <w:top w:val="none" w:sz="0" w:space="0" w:color="auto"/>
        <w:left w:val="none" w:sz="0" w:space="0" w:color="auto"/>
        <w:bottom w:val="none" w:sz="0" w:space="0" w:color="auto"/>
        <w:right w:val="none" w:sz="0" w:space="0" w:color="auto"/>
      </w:divBdr>
    </w:div>
    <w:div w:id="1366784965">
      <w:bodyDiv w:val="1"/>
      <w:marLeft w:val="0"/>
      <w:marRight w:val="0"/>
      <w:marTop w:val="0"/>
      <w:marBottom w:val="0"/>
      <w:divBdr>
        <w:top w:val="none" w:sz="0" w:space="0" w:color="auto"/>
        <w:left w:val="none" w:sz="0" w:space="0" w:color="auto"/>
        <w:bottom w:val="none" w:sz="0" w:space="0" w:color="auto"/>
        <w:right w:val="none" w:sz="0" w:space="0" w:color="auto"/>
      </w:divBdr>
    </w:div>
    <w:div w:id="1513648572">
      <w:bodyDiv w:val="1"/>
      <w:marLeft w:val="0"/>
      <w:marRight w:val="0"/>
      <w:marTop w:val="0"/>
      <w:marBottom w:val="0"/>
      <w:divBdr>
        <w:top w:val="none" w:sz="0" w:space="0" w:color="auto"/>
        <w:left w:val="none" w:sz="0" w:space="0" w:color="auto"/>
        <w:bottom w:val="none" w:sz="0" w:space="0" w:color="auto"/>
        <w:right w:val="none" w:sz="0" w:space="0" w:color="auto"/>
      </w:divBdr>
    </w:div>
    <w:div w:id="1520270523">
      <w:bodyDiv w:val="1"/>
      <w:marLeft w:val="0"/>
      <w:marRight w:val="0"/>
      <w:marTop w:val="0"/>
      <w:marBottom w:val="0"/>
      <w:divBdr>
        <w:top w:val="none" w:sz="0" w:space="0" w:color="auto"/>
        <w:left w:val="none" w:sz="0" w:space="0" w:color="auto"/>
        <w:bottom w:val="none" w:sz="0" w:space="0" w:color="auto"/>
        <w:right w:val="none" w:sz="0" w:space="0" w:color="auto"/>
      </w:divBdr>
    </w:div>
    <w:div w:id="1605766902">
      <w:bodyDiv w:val="1"/>
      <w:marLeft w:val="0"/>
      <w:marRight w:val="0"/>
      <w:marTop w:val="0"/>
      <w:marBottom w:val="0"/>
      <w:divBdr>
        <w:top w:val="none" w:sz="0" w:space="0" w:color="auto"/>
        <w:left w:val="none" w:sz="0" w:space="0" w:color="auto"/>
        <w:bottom w:val="none" w:sz="0" w:space="0" w:color="auto"/>
        <w:right w:val="none" w:sz="0" w:space="0" w:color="auto"/>
      </w:divBdr>
    </w:div>
    <w:div w:id="1608807266">
      <w:bodyDiv w:val="1"/>
      <w:marLeft w:val="0"/>
      <w:marRight w:val="0"/>
      <w:marTop w:val="0"/>
      <w:marBottom w:val="0"/>
      <w:divBdr>
        <w:top w:val="none" w:sz="0" w:space="0" w:color="auto"/>
        <w:left w:val="none" w:sz="0" w:space="0" w:color="auto"/>
        <w:bottom w:val="none" w:sz="0" w:space="0" w:color="auto"/>
        <w:right w:val="none" w:sz="0" w:space="0" w:color="auto"/>
      </w:divBdr>
      <w:divsChild>
        <w:div w:id="99761165">
          <w:marLeft w:val="0"/>
          <w:marRight w:val="0"/>
          <w:marTop w:val="0"/>
          <w:marBottom w:val="0"/>
          <w:divBdr>
            <w:top w:val="none" w:sz="0" w:space="0" w:color="auto"/>
            <w:left w:val="none" w:sz="0" w:space="0" w:color="auto"/>
            <w:bottom w:val="none" w:sz="0" w:space="0" w:color="auto"/>
            <w:right w:val="none" w:sz="0" w:space="0" w:color="auto"/>
          </w:divBdr>
        </w:div>
        <w:div w:id="236130206">
          <w:marLeft w:val="0"/>
          <w:marRight w:val="0"/>
          <w:marTop w:val="0"/>
          <w:marBottom w:val="0"/>
          <w:divBdr>
            <w:top w:val="none" w:sz="0" w:space="0" w:color="auto"/>
            <w:left w:val="none" w:sz="0" w:space="0" w:color="auto"/>
            <w:bottom w:val="none" w:sz="0" w:space="0" w:color="auto"/>
            <w:right w:val="none" w:sz="0" w:space="0" w:color="auto"/>
          </w:divBdr>
        </w:div>
        <w:div w:id="712508940">
          <w:marLeft w:val="0"/>
          <w:marRight w:val="0"/>
          <w:marTop w:val="0"/>
          <w:marBottom w:val="0"/>
          <w:divBdr>
            <w:top w:val="none" w:sz="0" w:space="0" w:color="auto"/>
            <w:left w:val="none" w:sz="0" w:space="0" w:color="auto"/>
            <w:bottom w:val="none" w:sz="0" w:space="0" w:color="auto"/>
            <w:right w:val="none" w:sz="0" w:space="0" w:color="auto"/>
          </w:divBdr>
        </w:div>
      </w:divsChild>
    </w:div>
    <w:div w:id="1666011425">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311405412">
              <w:marLeft w:val="0"/>
              <w:marRight w:val="0"/>
              <w:marTop w:val="0"/>
              <w:marBottom w:val="0"/>
              <w:divBdr>
                <w:top w:val="none" w:sz="0" w:space="0" w:color="auto"/>
                <w:left w:val="none" w:sz="0" w:space="0" w:color="auto"/>
                <w:bottom w:val="none" w:sz="0" w:space="0" w:color="auto"/>
                <w:right w:val="none" w:sz="0" w:space="0" w:color="auto"/>
              </w:divBdr>
            </w:div>
          </w:divsChild>
        </w:div>
        <w:div w:id="1508981569">
          <w:marLeft w:val="0"/>
          <w:marRight w:val="0"/>
          <w:marTop w:val="0"/>
          <w:marBottom w:val="0"/>
          <w:divBdr>
            <w:top w:val="none" w:sz="0" w:space="0" w:color="auto"/>
            <w:left w:val="none" w:sz="0" w:space="0" w:color="auto"/>
            <w:bottom w:val="none" w:sz="0" w:space="0" w:color="auto"/>
            <w:right w:val="none" w:sz="0" w:space="0" w:color="auto"/>
          </w:divBdr>
          <w:divsChild>
            <w:div w:id="872113408">
              <w:marLeft w:val="0"/>
              <w:marRight w:val="0"/>
              <w:marTop w:val="0"/>
              <w:marBottom w:val="0"/>
              <w:divBdr>
                <w:top w:val="none" w:sz="0" w:space="0" w:color="auto"/>
                <w:left w:val="none" w:sz="0" w:space="0" w:color="auto"/>
                <w:bottom w:val="none" w:sz="0" w:space="0" w:color="auto"/>
                <w:right w:val="none" w:sz="0" w:space="0" w:color="auto"/>
              </w:divBdr>
            </w:div>
            <w:div w:id="18056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2819">
      <w:bodyDiv w:val="1"/>
      <w:marLeft w:val="0"/>
      <w:marRight w:val="0"/>
      <w:marTop w:val="0"/>
      <w:marBottom w:val="0"/>
      <w:divBdr>
        <w:top w:val="none" w:sz="0" w:space="0" w:color="auto"/>
        <w:left w:val="none" w:sz="0" w:space="0" w:color="auto"/>
        <w:bottom w:val="none" w:sz="0" w:space="0" w:color="auto"/>
        <w:right w:val="none" w:sz="0" w:space="0" w:color="auto"/>
      </w:divBdr>
    </w:div>
    <w:div w:id="1713842631">
      <w:bodyDiv w:val="1"/>
      <w:marLeft w:val="0"/>
      <w:marRight w:val="0"/>
      <w:marTop w:val="0"/>
      <w:marBottom w:val="0"/>
      <w:divBdr>
        <w:top w:val="none" w:sz="0" w:space="0" w:color="auto"/>
        <w:left w:val="none" w:sz="0" w:space="0" w:color="auto"/>
        <w:bottom w:val="none" w:sz="0" w:space="0" w:color="auto"/>
        <w:right w:val="none" w:sz="0" w:space="0" w:color="auto"/>
      </w:divBdr>
      <w:divsChild>
        <w:div w:id="823664418">
          <w:marLeft w:val="0"/>
          <w:marRight w:val="0"/>
          <w:marTop w:val="0"/>
          <w:marBottom w:val="0"/>
          <w:divBdr>
            <w:top w:val="none" w:sz="0" w:space="0" w:color="auto"/>
            <w:left w:val="none" w:sz="0" w:space="0" w:color="auto"/>
            <w:bottom w:val="none" w:sz="0" w:space="0" w:color="auto"/>
            <w:right w:val="none" w:sz="0" w:space="0" w:color="auto"/>
          </w:divBdr>
        </w:div>
        <w:div w:id="1665205450">
          <w:marLeft w:val="0"/>
          <w:marRight w:val="0"/>
          <w:marTop w:val="0"/>
          <w:marBottom w:val="0"/>
          <w:divBdr>
            <w:top w:val="none" w:sz="0" w:space="0" w:color="auto"/>
            <w:left w:val="none" w:sz="0" w:space="0" w:color="auto"/>
            <w:bottom w:val="none" w:sz="0" w:space="0" w:color="auto"/>
            <w:right w:val="none" w:sz="0" w:space="0" w:color="auto"/>
          </w:divBdr>
        </w:div>
        <w:div w:id="1884823760">
          <w:marLeft w:val="0"/>
          <w:marRight w:val="0"/>
          <w:marTop w:val="0"/>
          <w:marBottom w:val="0"/>
          <w:divBdr>
            <w:top w:val="none" w:sz="0" w:space="0" w:color="auto"/>
            <w:left w:val="none" w:sz="0" w:space="0" w:color="auto"/>
            <w:bottom w:val="none" w:sz="0" w:space="0" w:color="auto"/>
            <w:right w:val="none" w:sz="0" w:space="0" w:color="auto"/>
          </w:divBdr>
        </w:div>
      </w:divsChild>
    </w:div>
    <w:div w:id="1759515784">
      <w:bodyDiv w:val="1"/>
      <w:marLeft w:val="0"/>
      <w:marRight w:val="0"/>
      <w:marTop w:val="0"/>
      <w:marBottom w:val="0"/>
      <w:divBdr>
        <w:top w:val="none" w:sz="0" w:space="0" w:color="auto"/>
        <w:left w:val="none" w:sz="0" w:space="0" w:color="auto"/>
        <w:bottom w:val="none" w:sz="0" w:space="0" w:color="auto"/>
        <w:right w:val="none" w:sz="0" w:space="0" w:color="auto"/>
      </w:divBdr>
    </w:div>
    <w:div w:id="1777676091">
      <w:bodyDiv w:val="1"/>
      <w:marLeft w:val="0"/>
      <w:marRight w:val="0"/>
      <w:marTop w:val="0"/>
      <w:marBottom w:val="0"/>
      <w:divBdr>
        <w:top w:val="none" w:sz="0" w:space="0" w:color="auto"/>
        <w:left w:val="none" w:sz="0" w:space="0" w:color="auto"/>
        <w:bottom w:val="none" w:sz="0" w:space="0" w:color="auto"/>
        <w:right w:val="none" w:sz="0" w:space="0" w:color="auto"/>
      </w:divBdr>
      <w:divsChild>
        <w:div w:id="67778073">
          <w:marLeft w:val="0"/>
          <w:marRight w:val="0"/>
          <w:marTop w:val="0"/>
          <w:marBottom w:val="0"/>
          <w:divBdr>
            <w:top w:val="none" w:sz="0" w:space="0" w:color="auto"/>
            <w:left w:val="none" w:sz="0" w:space="0" w:color="auto"/>
            <w:bottom w:val="none" w:sz="0" w:space="0" w:color="auto"/>
            <w:right w:val="none" w:sz="0" w:space="0" w:color="auto"/>
          </w:divBdr>
        </w:div>
        <w:div w:id="338656314">
          <w:marLeft w:val="0"/>
          <w:marRight w:val="0"/>
          <w:marTop w:val="0"/>
          <w:marBottom w:val="0"/>
          <w:divBdr>
            <w:top w:val="none" w:sz="0" w:space="0" w:color="auto"/>
            <w:left w:val="none" w:sz="0" w:space="0" w:color="auto"/>
            <w:bottom w:val="none" w:sz="0" w:space="0" w:color="auto"/>
            <w:right w:val="none" w:sz="0" w:space="0" w:color="auto"/>
          </w:divBdr>
        </w:div>
        <w:div w:id="418068440">
          <w:marLeft w:val="0"/>
          <w:marRight w:val="0"/>
          <w:marTop w:val="0"/>
          <w:marBottom w:val="0"/>
          <w:divBdr>
            <w:top w:val="none" w:sz="0" w:space="0" w:color="auto"/>
            <w:left w:val="none" w:sz="0" w:space="0" w:color="auto"/>
            <w:bottom w:val="none" w:sz="0" w:space="0" w:color="auto"/>
            <w:right w:val="none" w:sz="0" w:space="0" w:color="auto"/>
          </w:divBdr>
        </w:div>
        <w:div w:id="449864588">
          <w:marLeft w:val="0"/>
          <w:marRight w:val="0"/>
          <w:marTop w:val="0"/>
          <w:marBottom w:val="0"/>
          <w:divBdr>
            <w:top w:val="none" w:sz="0" w:space="0" w:color="auto"/>
            <w:left w:val="none" w:sz="0" w:space="0" w:color="auto"/>
            <w:bottom w:val="none" w:sz="0" w:space="0" w:color="auto"/>
            <w:right w:val="none" w:sz="0" w:space="0" w:color="auto"/>
          </w:divBdr>
        </w:div>
        <w:div w:id="505052054">
          <w:marLeft w:val="0"/>
          <w:marRight w:val="0"/>
          <w:marTop w:val="0"/>
          <w:marBottom w:val="0"/>
          <w:divBdr>
            <w:top w:val="none" w:sz="0" w:space="0" w:color="auto"/>
            <w:left w:val="none" w:sz="0" w:space="0" w:color="auto"/>
            <w:bottom w:val="none" w:sz="0" w:space="0" w:color="auto"/>
            <w:right w:val="none" w:sz="0" w:space="0" w:color="auto"/>
          </w:divBdr>
        </w:div>
        <w:div w:id="555627240">
          <w:marLeft w:val="0"/>
          <w:marRight w:val="0"/>
          <w:marTop w:val="0"/>
          <w:marBottom w:val="0"/>
          <w:divBdr>
            <w:top w:val="none" w:sz="0" w:space="0" w:color="auto"/>
            <w:left w:val="none" w:sz="0" w:space="0" w:color="auto"/>
            <w:bottom w:val="none" w:sz="0" w:space="0" w:color="auto"/>
            <w:right w:val="none" w:sz="0" w:space="0" w:color="auto"/>
          </w:divBdr>
        </w:div>
        <w:div w:id="610478903">
          <w:marLeft w:val="0"/>
          <w:marRight w:val="0"/>
          <w:marTop w:val="0"/>
          <w:marBottom w:val="0"/>
          <w:divBdr>
            <w:top w:val="none" w:sz="0" w:space="0" w:color="auto"/>
            <w:left w:val="none" w:sz="0" w:space="0" w:color="auto"/>
            <w:bottom w:val="none" w:sz="0" w:space="0" w:color="auto"/>
            <w:right w:val="none" w:sz="0" w:space="0" w:color="auto"/>
          </w:divBdr>
        </w:div>
        <w:div w:id="1031302407">
          <w:marLeft w:val="0"/>
          <w:marRight w:val="0"/>
          <w:marTop w:val="0"/>
          <w:marBottom w:val="0"/>
          <w:divBdr>
            <w:top w:val="none" w:sz="0" w:space="0" w:color="auto"/>
            <w:left w:val="none" w:sz="0" w:space="0" w:color="auto"/>
            <w:bottom w:val="none" w:sz="0" w:space="0" w:color="auto"/>
            <w:right w:val="none" w:sz="0" w:space="0" w:color="auto"/>
          </w:divBdr>
        </w:div>
        <w:div w:id="1230380885">
          <w:marLeft w:val="0"/>
          <w:marRight w:val="0"/>
          <w:marTop w:val="0"/>
          <w:marBottom w:val="0"/>
          <w:divBdr>
            <w:top w:val="none" w:sz="0" w:space="0" w:color="auto"/>
            <w:left w:val="none" w:sz="0" w:space="0" w:color="auto"/>
            <w:bottom w:val="none" w:sz="0" w:space="0" w:color="auto"/>
            <w:right w:val="none" w:sz="0" w:space="0" w:color="auto"/>
          </w:divBdr>
        </w:div>
        <w:div w:id="1562134674">
          <w:marLeft w:val="0"/>
          <w:marRight w:val="0"/>
          <w:marTop w:val="0"/>
          <w:marBottom w:val="0"/>
          <w:divBdr>
            <w:top w:val="none" w:sz="0" w:space="0" w:color="auto"/>
            <w:left w:val="none" w:sz="0" w:space="0" w:color="auto"/>
            <w:bottom w:val="none" w:sz="0" w:space="0" w:color="auto"/>
            <w:right w:val="none" w:sz="0" w:space="0" w:color="auto"/>
          </w:divBdr>
        </w:div>
        <w:div w:id="1670254854">
          <w:marLeft w:val="0"/>
          <w:marRight w:val="0"/>
          <w:marTop w:val="0"/>
          <w:marBottom w:val="0"/>
          <w:divBdr>
            <w:top w:val="none" w:sz="0" w:space="0" w:color="auto"/>
            <w:left w:val="none" w:sz="0" w:space="0" w:color="auto"/>
            <w:bottom w:val="none" w:sz="0" w:space="0" w:color="auto"/>
            <w:right w:val="none" w:sz="0" w:space="0" w:color="auto"/>
          </w:divBdr>
        </w:div>
        <w:div w:id="1895237887">
          <w:marLeft w:val="0"/>
          <w:marRight w:val="0"/>
          <w:marTop w:val="0"/>
          <w:marBottom w:val="0"/>
          <w:divBdr>
            <w:top w:val="none" w:sz="0" w:space="0" w:color="auto"/>
            <w:left w:val="none" w:sz="0" w:space="0" w:color="auto"/>
            <w:bottom w:val="none" w:sz="0" w:space="0" w:color="auto"/>
            <w:right w:val="none" w:sz="0" w:space="0" w:color="auto"/>
          </w:divBdr>
        </w:div>
        <w:div w:id="1951163414">
          <w:marLeft w:val="0"/>
          <w:marRight w:val="0"/>
          <w:marTop w:val="0"/>
          <w:marBottom w:val="0"/>
          <w:divBdr>
            <w:top w:val="none" w:sz="0" w:space="0" w:color="auto"/>
            <w:left w:val="none" w:sz="0" w:space="0" w:color="auto"/>
            <w:bottom w:val="none" w:sz="0" w:space="0" w:color="auto"/>
            <w:right w:val="none" w:sz="0" w:space="0" w:color="auto"/>
          </w:divBdr>
        </w:div>
        <w:div w:id="2073964240">
          <w:marLeft w:val="0"/>
          <w:marRight w:val="0"/>
          <w:marTop w:val="0"/>
          <w:marBottom w:val="0"/>
          <w:divBdr>
            <w:top w:val="none" w:sz="0" w:space="0" w:color="auto"/>
            <w:left w:val="none" w:sz="0" w:space="0" w:color="auto"/>
            <w:bottom w:val="none" w:sz="0" w:space="0" w:color="auto"/>
            <w:right w:val="none" w:sz="0" w:space="0" w:color="auto"/>
          </w:divBdr>
        </w:div>
        <w:div w:id="2100902930">
          <w:marLeft w:val="0"/>
          <w:marRight w:val="0"/>
          <w:marTop w:val="0"/>
          <w:marBottom w:val="0"/>
          <w:divBdr>
            <w:top w:val="none" w:sz="0" w:space="0" w:color="auto"/>
            <w:left w:val="none" w:sz="0" w:space="0" w:color="auto"/>
            <w:bottom w:val="none" w:sz="0" w:space="0" w:color="auto"/>
            <w:right w:val="none" w:sz="0" w:space="0" w:color="auto"/>
          </w:divBdr>
        </w:div>
      </w:divsChild>
    </w:div>
    <w:div w:id="1820459166">
      <w:bodyDiv w:val="1"/>
      <w:marLeft w:val="0"/>
      <w:marRight w:val="0"/>
      <w:marTop w:val="0"/>
      <w:marBottom w:val="0"/>
      <w:divBdr>
        <w:top w:val="none" w:sz="0" w:space="0" w:color="auto"/>
        <w:left w:val="none" w:sz="0" w:space="0" w:color="auto"/>
        <w:bottom w:val="none" w:sz="0" w:space="0" w:color="auto"/>
        <w:right w:val="none" w:sz="0" w:space="0" w:color="auto"/>
      </w:divBdr>
    </w:div>
    <w:div w:id="1953200126">
      <w:bodyDiv w:val="1"/>
      <w:marLeft w:val="0"/>
      <w:marRight w:val="0"/>
      <w:marTop w:val="0"/>
      <w:marBottom w:val="0"/>
      <w:divBdr>
        <w:top w:val="none" w:sz="0" w:space="0" w:color="auto"/>
        <w:left w:val="none" w:sz="0" w:space="0" w:color="auto"/>
        <w:bottom w:val="none" w:sz="0" w:space="0" w:color="auto"/>
        <w:right w:val="none" w:sz="0" w:space="0" w:color="auto"/>
      </w:divBdr>
    </w:div>
    <w:div w:id="1983382364">
      <w:bodyDiv w:val="1"/>
      <w:marLeft w:val="0"/>
      <w:marRight w:val="0"/>
      <w:marTop w:val="0"/>
      <w:marBottom w:val="0"/>
      <w:divBdr>
        <w:top w:val="none" w:sz="0" w:space="0" w:color="auto"/>
        <w:left w:val="none" w:sz="0" w:space="0" w:color="auto"/>
        <w:bottom w:val="none" w:sz="0" w:space="0" w:color="auto"/>
        <w:right w:val="none" w:sz="0" w:space="0" w:color="auto"/>
      </w:divBdr>
    </w:div>
    <w:div w:id="2069575654">
      <w:bodyDiv w:val="1"/>
      <w:marLeft w:val="0"/>
      <w:marRight w:val="0"/>
      <w:marTop w:val="0"/>
      <w:marBottom w:val="0"/>
      <w:divBdr>
        <w:top w:val="none" w:sz="0" w:space="0" w:color="auto"/>
        <w:left w:val="none" w:sz="0" w:space="0" w:color="auto"/>
        <w:bottom w:val="none" w:sz="0" w:space="0" w:color="auto"/>
        <w:right w:val="none" w:sz="0" w:space="0" w:color="auto"/>
      </w:divBdr>
      <w:divsChild>
        <w:div w:id="517937240">
          <w:marLeft w:val="0"/>
          <w:marRight w:val="0"/>
          <w:marTop w:val="0"/>
          <w:marBottom w:val="0"/>
          <w:divBdr>
            <w:top w:val="none" w:sz="0" w:space="0" w:color="auto"/>
            <w:left w:val="none" w:sz="0" w:space="0" w:color="auto"/>
            <w:bottom w:val="none" w:sz="0" w:space="0" w:color="auto"/>
            <w:right w:val="none" w:sz="0" w:space="0" w:color="auto"/>
          </w:divBdr>
        </w:div>
        <w:div w:id="1442141107">
          <w:marLeft w:val="0"/>
          <w:marRight w:val="0"/>
          <w:marTop w:val="0"/>
          <w:marBottom w:val="0"/>
          <w:divBdr>
            <w:top w:val="none" w:sz="0" w:space="0" w:color="auto"/>
            <w:left w:val="none" w:sz="0" w:space="0" w:color="auto"/>
            <w:bottom w:val="none" w:sz="0" w:space="0" w:color="auto"/>
            <w:right w:val="none" w:sz="0" w:space="0" w:color="auto"/>
          </w:divBdr>
        </w:div>
        <w:div w:id="1450002839">
          <w:marLeft w:val="0"/>
          <w:marRight w:val="0"/>
          <w:marTop w:val="0"/>
          <w:marBottom w:val="0"/>
          <w:divBdr>
            <w:top w:val="none" w:sz="0" w:space="0" w:color="auto"/>
            <w:left w:val="none" w:sz="0" w:space="0" w:color="auto"/>
            <w:bottom w:val="none" w:sz="0" w:space="0" w:color="auto"/>
            <w:right w:val="none" w:sz="0" w:space="0" w:color="auto"/>
          </w:divBdr>
        </w:div>
      </w:divsChild>
    </w:div>
    <w:div w:id="2078243687">
      <w:bodyDiv w:val="1"/>
      <w:marLeft w:val="0"/>
      <w:marRight w:val="0"/>
      <w:marTop w:val="0"/>
      <w:marBottom w:val="0"/>
      <w:divBdr>
        <w:top w:val="none" w:sz="0" w:space="0" w:color="auto"/>
        <w:left w:val="none" w:sz="0" w:space="0" w:color="auto"/>
        <w:bottom w:val="none" w:sz="0" w:space="0" w:color="auto"/>
        <w:right w:val="none" w:sz="0" w:space="0" w:color="auto"/>
      </w:divBdr>
    </w:div>
    <w:div w:id="2132245627">
      <w:bodyDiv w:val="1"/>
      <w:marLeft w:val="0"/>
      <w:marRight w:val="0"/>
      <w:marTop w:val="0"/>
      <w:marBottom w:val="0"/>
      <w:divBdr>
        <w:top w:val="none" w:sz="0" w:space="0" w:color="auto"/>
        <w:left w:val="none" w:sz="0" w:space="0" w:color="auto"/>
        <w:bottom w:val="none" w:sz="0" w:space="0" w:color="auto"/>
        <w:right w:val="none" w:sz="0" w:space="0" w:color="auto"/>
      </w:divBdr>
      <w:divsChild>
        <w:div w:id="1267617184">
          <w:marLeft w:val="0"/>
          <w:marRight w:val="0"/>
          <w:marTop w:val="0"/>
          <w:marBottom w:val="0"/>
          <w:divBdr>
            <w:top w:val="none" w:sz="0" w:space="0" w:color="auto"/>
            <w:left w:val="none" w:sz="0" w:space="0" w:color="auto"/>
            <w:bottom w:val="none" w:sz="0" w:space="0" w:color="auto"/>
            <w:right w:val="none" w:sz="0" w:space="0" w:color="auto"/>
          </w:divBdr>
          <w:divsChild>
            <w:div w:id="1956209306">
              <w:marLeft w:val="0"/>
              <w:marRight w:val="0"/>
              <w:marTop w:val="0"/>
              <w:marBottom w:val="0"/>
              <w:divBdr>
                <w:top w:val="none" w:sz="0" w:space="0" w:color="auto"/>
                <w:left w:val="none" w:sz="0" w:space="0" w:color="auto"/>
                <w:bottom w:val="none" w:sz="0" w:space="0" w:color="auto"/>
                <w:right w:val="none" w:sz="0" w:space="0" w:color="auto"/>
              </w:divBdr>
              <w:divsChild>
                <w:div w:id="861238520">
                  <w:marLeft w:val="0"/>
                  <w:marRight w:val="0"/>
                  <w:marTop w:val="0"/>
                  <w:marBottom w:val="0"/>
                  <w:divBdr>
                    <w:top w:val="none" w:sz="0" w:space="0" w:color="auto"/>
                    <w:left w:val="none" w:sz="0" w:space="0" w:color="auto"/>
                    <w:bottom w:val="none" w:sz="0" w:space="0" w:color="auto"/>
                    <w:right w:val="none" w:sz="0" w:space="0" w:color="auto"/>
                  </w:divBdr>
                  <w:divsChild>
                    <w:div w:id="762068484">
                      <w:marLeft w:val="0"/>
                      <w:marRight w:val="0"/>
                      <w:marTop w:val="0"/>
                      <w:marBottom w:val="0"/>
                      <w:divBdr>
                        <w:top w:val="none" w:sz="0" w:space="0" w:color="auto"/>
                        <w:left w:val="none" w:sz="0" w:space="0" w:color="auto"/>
                        <w:bottom w:val="none" w:sz="0" w:space="0" w:color="auto"/>
                        <w:right w:val="none" w:sz="0" w:space="0" w:color="auto"/>
                      </w:divBdr>
                      <w:divsChild>
                        <w:div w:id="263466909">
                          <w:marLeft w:val="0"/>
                          <w:marRight w:val="0"/>
                          <w:marTop w:val="0"/>
                          <w:marBottom w:val="0"/>
                          <w:divBdr>
                            <w:top w:val="none" w:sz="0" w:space="0" w:color="auto"/>
                            <w:left w:val="none" w:sz="0" w:space="0" w:color="auto"/>
                            <w:bottom w:val="none" w:sz="0" w:space="0" w:color="auto"/>
                            <w:right w:val="none" w:sz="0" w:space="0" w:color="auto"/>
                          </w:divBdr>
                          <w:divsChild>
                            <w:div w:id="17280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ndrew.stringer@midsuffolk.gov.uk" TargetMode="External"/><Relationship Id="rId4" Type="http://schemas.openxmlformats.org/officeDocument/2006/relationships/customXml" Target="../customXml/item4.xml"/><Relationship Id="rId9" Type="http://schemas.openxmlformats.org/officeDocument/2006/relationships/hyperlink" Target="https://www.eadt.co.uk/news/housing/thurston-parish-council-housing-legal-challenge-7078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15946f3-4bfd-43d4-b597-ca3cc7e17939">
      <UserInfo>
        <DisplayName>_SPOCacheFull</DisplayName>
        <AccountId>13</AccountId>
        <AccountType/>
      </UserInfo>
      <UserInfo>
        <DisplayName>Wendy Turner (Cllr)</DisplayName>
        <AccountId>14</AccountId>
        <AccountType/>
      </UserInfo>
      <UserInfo>
        <DisplayName>Sarah Mansel (Cllr)</DisplayName>
        <AccountId>6</AccountId>
        <AccountType/>
      </UserInfo>
      <UserInfo>
        <DisplayName>Helen Geake (Cllr)</DisplayName>
        <AccountId>15</AccountId>
        <AccountType/>
      </UserInfo>
      <UserInfo>
        <DisplayName>John Matthissen (Cllr)</DisplayName>
        <AccountId>18</AccountId>
        <AccountType/>
      </UserInfo>
      <UserInfo>
        <DisplayName>Andrew Stringer (SCC Councillor)</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C8FB7A0714AC4B9966829B211BF72E" ma:contentTypeVersion="10" ma:contentTypeDescription="Create a new document." ma:contentTypeScope="" ma:versionID="12047cd684b2d7b766d8a385d548a43c">
  <xsd:schema xmlns:xsd="http://www.w3.org/2001/XMLSchema" xmlns:xs="http://www.w3.org/2001/XMLSchema" xmlns:p="http://schemas.microsoft.com/office/2006/metadata/properties" xmlns:ns2="1fa728a1-af95-4397-a7b1-441752472b9d" xmlns:ns3="815946f3-4bfd-43d4-b597-ca3cc7e17939" targetNamespace="http://schemas.microsoft.com/office/2006/metadata/properties" ma:root="true" ma:fieldsID="90b5ed2f65ab0300a013f1a8787f9b5f" ns2:_="" ns3:_="">
    <xsd:import namespace="1fa728a1-af95-4397-a7b1-441752472b9d"/>
    <xsd:import namespace="815946f3-4bfd-43d4-b597-ca3cc7e179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728a1-af95-4397-a7b1-441752472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5946f3-4bfd-43d4-b597-ca3cc7e179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6CE5B-31B0-416B-B789-43ED76CC9373}">
  <ds:schemaRefs>
    <ds:schemaRef ds:uri="http://schemas.microsoft.com/sharepoint/v3/contenttype/forms"/>
  </ds:schemaRefs>
</ds:datastoreItem>
</file>

<file path=customXml/itemProps2.xml><?xml version="1.0" encoding="utf-8"?>
<ds:datastoreItem xmlns:ds="http://schemas.openxmlformats.org/officeDocument/2006/customXml" ds:itemID="{947D6907-D95A-4EB9-9444-995797C7F6F4}">
  <ds:schemaRefs>
    <ds:schemaRef ds:uri="http://schemas.openxmlformats.org/officeDocument/2006/bibliography"/>
  </ds:schemaRefs>
</ds:datastoreItem>
</file>

<file path=customXml/itemProps3.xml><?xml version="1.0" encoding="utf-8"?>
<ds:datastoreItem xmlns:ds="http://schemas.openxmlformats.org/officeDocument/2006/customXml" ds:itemID="{E55A29F5-18AA-4AB3-90C0-F232D5D84DDE}">
  <ds:schemaRefs>
    <ds:schemaRef ds:uri="http://schemas.microsoft.com/office/2006/metadata/properties"/>
    <ds:schemaRef ds:uri="http://schemas.microsoft.com/office/infopath/2007/PartnerControls"/>
    <ds:schemaRef ds:uri="815946f3-4bfd-43d4-b597-ca3cc7e17939"/>
  </ds:schemaRefs>
</ds:datastoreItem>
</file>

<file path=customXml/itemProps4.xml><?xml version="1.0" encoding="utf-8"?>
<ds:datastoreItem xmlns:ds="http://schemas.openxmlformats.org/officeDocument/2006/customXml" ds:itemID="{511388C8-4003-48FF-AF68-658D83899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728a1-af95-4397-a7b1-441752472b9d"/>
    <ds:schemaRef ds:uri="815946f3-4bfd-43d4-b597-ca3cc7e17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3079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District Councillor Report:  Old Newton, Gipping &amp; Dagworth</vt:lpstr>
    </vt:vector>
  </TitlesOfParts>
  <Company>Microsoft Corporation</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Councillor Report:  Old Newton, Gipping &amp; Dagworth</dc:title>
  <dc:subject/>
  <dc:creator>*</dc:creator>
  <cp:keywords/>
  <dc:description/>
  <cp:lastModifiedBy>Andrew Stringer (SCC Councillor)</cp:lastModifiedBy>
  <cp:revision>2</cp:revision>
  <cp:lastPrinted>2017-09-04T10:27:00Z</cp:lastPrinted>
  <dcterms:created xsi:type="dcterms:W3CDTF">2022-04-04T09:51:00Z</dcterms:created>
  <dcterms:modified xsi:type="dcterms:W3CDTF">2022-04-04T09:51:00Z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0x010100B2C8FB7A0714AC4B9966829B211BF72E</vt:lpwstr>
  </property>
  <property fmtid="{D5CDD505-2E9C-101B-9397-08002B2CF9AE}" pid="3" name="Order">
    <vt:r8>1102900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